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85" w:rsidRPr="008814D7" w:rsidRDefault="006C4B86" w:rsidP="006E0C85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8814D7" w:rsidRPr="008814D7">
        <w:rPr>
          <w:b/>
          <w:sz w:val="40"/>
          <w:szCs w:val="40"/>
        </w:rPr>
        <w:t>Совет Плотниковского сельского поселения</w:t>
      </w:r>
      <w:r w:rsidR="006E0C85" w:rsidRPr="008814D7">
        <w:rPr>
          <w:sz w:val="40"/>
          <w:szCs w:val="40"/>
        </w:rPr>
        <w:tab/>
      </w:r>
      <w:r w:rsidR="006E0C85" w:rsidRPr="008814D7">
        <w:rPr>
          <w:sz w:val="40"/>
          <w:szCs w:val="40"/>
        </w:rPr>
        <w:tab/>
      </w:r>
    </w:p>
    <w:p w:rsidR="008814D7" w:rsidRDefault="008814D7" w:rsidP="006E0C85">
      <w:pPr>
        <w:jc w:val="center"/>
        <w:rPr>
          <w:sz w:val="36"/>
          <w:szCs w:val="36"/>
        </w:rPr>
      </w:pPr>
    </w:p>
    <w:p w:rsidR="006E0C85" w:rsidRDefault="006E0C85" w:rsidP="006E0C85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6E0C85" w:rsidRPr="005168A7" w:rsidRDefault="006E0C85" w:rsidP="006E0C85">
      <w:pPr>
        <w:jc w:val="center"/>
        <w:rPr>
          <w:sz w:val="20"/>
          <w:szCs w:val="20"/>
        </w:rPr>
      </w:pPr>
    </w:p>
    <w:p w:rsidR="006E0C85" w:rsidRPr="005168A7" w:rsidRDefault="006E0C85" w:rsidP="006E0C85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197"/>
        <w:gridCol w:w="3213"/>
        <w:gridCol w:w="3161"/>
      </w:tblGrid>
      <w:tr w:rsidR="006E0C85">
        <w:tc>
          <w:tcPr>
            <w:tcW w:w="3284" w:type="dxa"/>
            <w:shd w:val="clear" w:color="auto" w:fill="auto"/>
          </w:tcPr>
          <w:p w:rsidR="006E0C85" w:rsidRDefault="006E0C85" w:rsidP="008B09A3">
            <w:r w:rsidRPr="005168A7">
              <w:t xml:space="preserve"> </w:t>
            </w:r>
            <w:r w:rsidR="008730A9">
              <w:t xml:space="preserve"> </w:t>
            </w:r>
            <w:r>
              <w:t xml:space="preserve"> </w:t>
            </w:r>
            <w:r w:rsidR="00A54B87">
              <w:t>24</w:t>
            </w:r>
            <w:r w:rsidR="008B09A3">
              <w:t>.04</w:t>
            </w:r>
            <w:r w:rsidR="007133F2">
              <w:t>.2015</w:t>
            </w:r>
          </w:p>
        </w:tc>
        <w:tc>
          <w:tcPr>
            <w:tcW w:w="3285" w:type="dxa"/>
            <w:shd w:val="clear" w:color="auto" w:fill="auto"/>
          </w:tcPr>
          <w:p w:rsidR="006E0C85" w:rsidRDefault="006E0C85" w:rsidP="001A4347">
            <w:pPr>
              <w:jc w:val="center"/>
            </w:pPr>
          </w:p>
          <w:p w:rsidR="006E0C85" w:rsidRDefault="006E0C85" w:rsidP="001A4347">
            <w:pPr>
              <w:jc w:val="center"/>
            </w:pPr>
            <w:r>
              <w:t>п.Плотниково</w:t>
            </w:r>
          </w:p>
        </w:tc>
        <w:tc>
          <w:tcPr>
            <w:tcW w:w="3285" w:type="dxa"/>
            <w:shd w:val="clear" w:color="auto" w:fill="auto"/>
          </w:tcPr>
          <w:p w:rsidR="006E0C85" w:rsidRDefault="001A4347" w:rsidP="00A54B87">
            <w:pPr>
              <w:jc w:val="center"/>
            </w:pPr>
            <w:r>
              <w:t xml:space="preserve"> </w:t>
            </w:r>
            <w:r w:rsidR="008B09A3">
              <w:t xml:space="preserve">                    </w:t>
            </w:r>
            <w:r>
              <w:t xml:space="preserve">№  </w:t>
            </w:r>
            <w:r w:rsidR="00A54B87">
              <w:t>8</w:t>
            </w:r>
          </w:p>
        </w:tc>
      </w:tr>
    </w:tbl>
    <w:p w:rsidR="006E0C85" w:rsidRDefault="006E0C85" w:rsidP="006E0C85">
      <w:pPr>
        <w:jc w:val="center"/>
      </w:pPr>
    </w:p>
    <w:p w:rsidR="006E0C85" w:rsidRDefault="006E0C85" w:rsidP="006E0C85">
      <w:pPr>
        <w:jc w:val="center"/>
      </w:pPr>
    </w:p>
    <w:tbl>
      <w:tblPr>
        <w:tblW w:w="10075" w:type="dxa"/>
        <w:tblLook w:val="01E0"/>
      </w:tblPr>
      <w:tblGrid>
        <w:gridCol w:w="5148"/>
        <w:gridCol w:w="4927"/>
      </w:tblGrid>
      <w:tr w:rsidR="006E0C85">
        <w:trPr>
          <w:trHeight w:val="1653"/>
        </w:trPr>
        <w:tc>
          <w:tcPr>
            <w:tcW w:w="5148" w:type="dxa"/>
            <w:shd w:val="clear" w:color="auto" w:fill="auto"/>
          </w:tcPr>
          <w:p w:rsidR="008B09A3" w:rsidRPr="008B09A3" w:rsidRDefault="008B09A3" w:rsidP="008B09A3">
            <w:pPr>
              <w:ind w:right="-2" w:firstLine="426"/>
              <w:jc w:val="both"/>
            </w:pPr>
            <w:r w:rsidRPr="008B09A3">
              <w:t xml:space="preserve">Об утверждении Порядка проведения внешней проверки годового отчета об исполнении местного бюджета МО «Плотниковское сельское поселение» </w:t>
            </w:r>
          </w:p>
          <w:p w:rsidR="006E0C85" w:rsidRDefault="006E0C85" w:rsidP="005168A7">
            <w:pPr>
              <w:tabs>
                <w:tab w:val="left" w:pos="3544"/>
              </w:tabs>
              <w:ind w:right="1388" w:firstLine="540"/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6E0C85" w:rsidRDefault="006E0C85" w:rsidP="001A4347">
            <w:pPr>
              <w:jc w:val="center"/>
            </w:pPr>
          </w:p>
        </w:tc>
      </w:tr>
    </w:tbl>
    <w:p w:rsidR="006E0C85" w:rsidRDefault="006E0C85" w:rsidP="006E0C85">
      <w:pPr>
        <w:jc w:val="both"/>
      </w:pPr>
    </w:p>
    <w:p w:rsidR="008B09A3" w:rsidRPr="007E1919" w:rsidRDefault="008B09A3" w:rsidP="008B09A3">
      <w:pPr>
        <w:autoSpaceDE w:val="0"/>
        <w:autoSpaceDN w:val="0"/>
        <w:adjustRightInd w:val="0"/>
        <w:ind w:firstLine="720"/>
        <w:jc w:val="both"/>
      </w:pPr>
      <w:r w:rsidRPr="007E1919">
        <w:t xml:space="preserve">В соответствии со статьей 264.4 Бюджетного кодекса Российской Федерации, Положением о бюджетном процессе в </w:t>
      </w:r>
      <w:r>
        <w:t xml:space="preserve">Плотниковском </w:t>
      </w:r>
      <w:r w:rsidRPr="007E1919">
        <w:t xml:space="preserve">сельском поселении, утвержденным Решением Совета </w:t>
      </w:r>
      <w:r>
        <w:t>Плотниковского</w:t>
      </w:r>
      <w:r w:rsidRPr="007E1919">
        <w:t xml:space="preserve"> сельского поселения от</w:t>
      </w:r>
      <w:r>
        <w:t xml:space="preserve"> 25.01.2008 </w:t>
      </w:r>
      <w:r w:rsidRPr="007E1919">
        <w:t xml:space="preserve"> №</w:t>
      </w:r>
      <w:r>
        <w:t xml:space="preserve"> 13</w:t>
      </w:r>
      <w:r w:rsidRPr="007E1919">
        <w:t>, и Уставом муниципального образования «</w:t>
      </w:r>
      <w:r>
        <w:t xml:space="preserve">Плотниковское </w:t>
      </w:r>
      <w:r w:rsidRPr="007E1919">
        <w:t>сельское поселение»</w:t>
      </w:r>
      <w:r>
        <w:t xml:space="preserve"> Бакчарского района Томской области,</w:t>
      </w:r>
    </w:p>
    <w:p w:rsidR="006E0C85" w:rsidRDefault="006E0C85" w:rsidP="006E0C85">
      <w:pPr>
        <w:ind w:firstLine="540"/>
        <w:jc w:val="both"/>
      </w:pPr>
    </w:p>
    <w:p w:rsidR="005168A7" w:rsidRDefault="005168A7" w:rsidP="006E0C85">
      <w:pPr>
        <w:ind w:firstLine="540"/>
      </w:pPr>
    </w:p>
    <w:p w:rsidR="006E0C85" w:rsidRDefault="006E0C85" w:rsidP="006E0C85">
      <w:pPr>
        <w:ind w:firstLine="540"/>
      </w:pPr>
      <w:r>
        <w:t>Совет Плотниковского сельского поселения решил:</w:t>
      </w:r>
    </w:p>
    <w:p w:rsidR="00CB5596" w:rsidRDefault="00CB5596" w:rsidP="00CB5596">
      <w:pPr>
        <w:jc w:val="both"/>
      </w:pPr>
    </w:p>
    <w:p w:rsidR="008B09A3" w:rsidRDefault="006E0C85" w:rsidP="008B09A3">
      <w:pPr>
        <w:ind w:left="284" w:hanging="284"/>
        <w:jc w:val="both"/>
      </w:pPr>
      <w:r>
        <w:t xml:space="preserve">1. </w:t>
      </w:r>
      <w:r w:rsidR="008B09A3" w:rsidRPr="007E1919">
        <w:t xml:space="preserve">Утвердить Порядок проведения внешней проверки годового отчета об исполнении местного бюджета </w:t>
      </w:r>
      <w:r w:rsidR="008B09A3">
        <w:t>МО «Плотниковское сельское поселение»,</w:t>
      </w:r>
      <w:r w:rsidR="008B09A3" w:rsidRPr="007E1919">
        <w:t xml:space="preserve"> согласно приложению. </w:t>
      </w:r>
    </w:p>
    <w:p w:rsidR="008B09A3" w:rsidRDefault="008730A9" w:rsidP="008B09A3">
      <w:pPr>
        <w:ind w:left="284" w:hanging="284"/>
        <w:jc w:val="both"/>
      </w:pPr>
      <w:r>
        <w:t>2.</w:t>
      </w:r>
      <w:r w:rsidR="00416DBA">
        <w:t xml:space="preserve"> </w:t>
      </w:r>
      <w:r w:rsidR="008B09A3" w:rsidRPr="007E1919">
        <w:t>Опубликовать настоящее решение на официальном сайте муниципального образования «</w:t>
      </w:r>
      <w:r w:rsidR="008B09A3">
        <w:t>Плотниковское</w:t>
      </w:r>
      <w:r w:rsidR="008B09A3" w:rsidRPr="007E1919">
        <w:t xml:space="preserve"> сельское поселение».</w:t>
      </w:r>
    </w:p>
    <w:p w:rsidR="008B09A3" w:rsidRPr="007E1919" w:rsidRDefault="00416DBA" w:rsidP="008B09A3">
      <w:pPr>
        <w:ind w:right="-1"/>
        <w:jc w:val="both"/>
      </w:pPr>
      <w:r>
        <w:t xml:space="preserve">3. </w:t>
      </w:r>
      <w:r w:rsidR="008B09A3" w:rsidRPr="007E1919">
        <w:t>Настоящее решение вступает в силу со дня его официального опубликования.</w:t>
      </w:r>
    </w:p>
    <w:p w:rsidR="008B09A3" w:rsidRDefault="008B09A3" w:rsidP="008B09A3">
      <w:pPr>
        <w:ind w:left="284" w:hanging="284"/>
        <w:jc w:val="both"/>
      </w:pPr>
      <w:r>
        <w:t>4. Со дня вступления в силу настоящего решения п</w:t>
      </w:r>
      <w:r w:rsidRPr="007E1919">
        <w:t>ризнать утратившим</w:t>
      </w:r>
      <w:r w:rsidR="000B50A0">
        <w:t>и</w:t>
      </w:r>
      <w:r w:rsidRPr="007E1919">
        <w:t xml:space="preserve"> силу</w:t>
      </w:r>
      <w:r>
        <w:t>:</w:t>
      </w:r>
    </w:p>
    <w:p w:rsidR="00486F07" w:rsidRPr="009409B8" w:rsidRDefault="008B09A3" w:rsidP="00486F07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486F07">
        <w:rPr>
          <w:color w:val="000000" w:themeColor="text1"/>
        </w:rPr>
        <w:t xml:space="preserve">)  </w:t>
      </w:r>
      <w:r w:rsidR="00486F07" w:rsidRPr="009409B8">
        <w:rPr>
          <w:color w:val="000000" w:themeColor="text1"/>
        </w:rPr>
        <w:t xml:space="preserve">Решение Совета Плотниковского сельского поселения </w:t>
      </w:r>
      <w:r>
        <w:rPr>
          <w:color w:val="000000" w:themeColor="text1"/>
        </w:rPr>
        <w:t xml:space="preserve">от </w:t>
      </w:r>
      <w:r>
        <w:t xml:space="preserve">01.04.2010 № 7 </w:t>
      </w:r>
      <w:r w:rsidR="00486F07" w:rsidRPr="009409B8">
        <w:rPr>
          <w:color w:val="000000" w:themeColor="text1"/>
        </w:rPr>
        <w:t>«</w:t>
      </w:r>
      <w:r>
        <w:t>Об утверждении порядка проведения внешней проверки годового отчета об исполнении местного бюджета МО «Плотниковское сельское поселение</w:t>
      </w:r>
      <w:r w:rsidR="00486F07" w:rsidRPr="009409B8">
        <w:rPr>
          <w:color w:val="000000" w:themeColor="text1"/>
        </w:rPr>
        <w:t>».</w:t>
      </w:r>
    </w:p>
    <w:p w:rsidR="00486F07" w:rsidRDefault="008B09A3" w:rsidP="00486F07">
      <w:p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486F07">
        <w:rPr>
          <w:color w:val="000000" w:themeColor="text1"/>
        </w:rPr>
        <w:t xml:space="preserve">)  </w:t>
      </w:r>
      <w:r w:rsidR="00486F07" w:rsidRPr="009409B8">
        <w:rPr>
          <w:color w:val="000000" w:themeColor="text1"/>
        </w:rPr>
        <w:t>Решение Совета Плотниковского сельского поселения от 21.08.2012 г. №1</w:t>
      </w:r>
      <w:r>
        <w:rPr>
          <w:color w:val="000000" w:themeColor="text1"/>
        </w:rPr>
        <w:t>0</w:t>
      </w:r>
      <w:r w:rsidR="00486F07" w:rsidRPr="009409B8">
        <w:rPr>
          <w:color w:val="000000" w:themeColor="text1"/>
        </w:rPr>
        <w:t xml:space="preserve"> «</w:t>
      </w:r>
      <w:r>
        <w:t>О внесении изменений и дополнений  в Решение Совета Плотниковского сельского поселения от 01.04.2010 №7  «Об утверждении порядка проведения внешней проверки годового отчета об исполнении местного бюджета МО «Плотниковское сельское поселение»</w:t>
      </w:r>
      <w:r w:rsidR="00486F07" w:rsidRPr="009409B8">
        <w:rPr>
          <w:color w:val="000000" w:themeColor="text1"/>
        </w:rPr>
        <w:t>.</w:t>
      </w:r>
    </w:p>
    <w:p w:rsidR="006C4B86" w:rsidRPr="009409B8" w:rsidRDefault="006C4B86" w:rsidP="006C4B86">
      <w:p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>
        <w:t>Контроль за исполнением настоящего решения возложить на Главу Плотниковского сельского поселения (Грибов И.С.).</w:t>
      </w:r>
    </w:p>
    <w:p w:rsidR="006E0C85" w:rsidRDefault="006E0C85" w:rsidP="006E0C85">
      <w:pPr>
        <w:ind w:firstLine="540"/>
        <w:jc w:val="both"/>
      </w:pPr>
    </w:p>
    <w:p w:rsidR="006E0C85" w:rsidRDefault="006E0C85" w:rsidP="006E0C85">
      <w:pPr>
        <w:ind w:left="900"/>
        <w:jc w:val="both"/>
      </w:pPr>
    </w:p>
    <w:p w:rsidR="007F59C8" w:rsidRDefault="007F59C8" w:rsidP="006E0C85">
      <w:pPr>
        <w:ind w:left="900"/>
        <w:jc w:val="both"/>
      </w:pPr>
    </w:p>
    <w:p w:rsidR="005168A7" w:rsidRDefault="005168A7" w:rsidP="006E0C85">
      <w:pPr>
        <w:jc w:val="both"/>
      </w:pPr>
    </w:p>
    <w:p w:rsidR="005168A7" w:rsidRDefault="005168A7" w:rsidP="006E0C85">
      <w:pPr>
        <w:jc w:val="both"/>
      </w:pPr>
    </w:p>
    <w:p w:rsidR="006E0C85" w:rsidRDefault="006E0C85" w:rsidP="006E0C85">
      <w:pPr>
        <w:jc w:val="both"/>
      </w:pPr>
      <w:r>
        <w:t>Глава</w:t>
      </w:r>
    </w:p>
    <w:p w:rsidR="006E0C85" w:rsidRDefault="006E0C85" w:rsidP="006E0C85">
      <w:pPr>
        <w:jc w:val="both"/>
      </w:pPr>
      <w:r>
        <w:t>Плотниковского сельского поселения                                                               И.С. Грибов</w:t>
      </w:r>
    </w:p>
    <w:p w:rsidR="006E0C85" w:rsidRDefault="006E0C85" w:rsidP="006E0C85">
      <w:pPr>
        <w:widowControl w:val="0"/>
      </w:pPr>
    </w:p>
    <w:p w:rsidR="006C4B86" w:rsidRDefault="006C4B86" w:rsidP="006E0C85">
      <w:pPr>
        <w:widowControl w:val="0"/>
      </w:pPr>
    </w:p>
    <w:p w:rsidR="006C4B86" w:rsidRDefault="006C4B86" w:rsidP="006E0C85">
      <w:pPr>
        <w:widowControl w:val="0"/>
      </w:pPr>
    </w:p>
    <w:p w:rsidR="006C4B86" w:rsidRPr="007E1919" w:rsidRDefault="006C4B86" w:rsidP="006C4B86">
      <w:pPr>
        <w:pStyle w:val="aa"/>
        <w:spacing w:before="0" w:beforeAutospacing="0" w:after="0" w:afterAutospacing="0"/>
        <w:jc w:val="right"/>
      </w:pPr>
      <w:r w:rsidRPr="007E1919">
        <w:lastRenderedPageBreak/>
        <w:t>Приложение к Решению</w:t>
      </w:r>
    </w:p>
    <w:p w:rsidR="006C4B86" w:rsidRDefault="006C4B86" w:rsidP="006C4B86">
      <w:pPr>
        <w:pStyle w:val="aa"/>
        <w:spacing w:before="0" w:beforeAutospacing="0" w:after="0" w:afterAutospacing="0"/>
        <w:jc w:val="right"/>
      </w:pPr>
      <w:r w:rsidRPr="007E1919">
        <w:t xml:space="preserve">Совета </w:t>
      </w:r>
      <w:r>
        <w:t>Плотниковского</w:t>
      </w:r>
    </w:p>
    <w:p w:rsidR="006C4B86" w:rsidRPr="007E1919" w:rsidRDefault="006C4B86" w:rsidP="006C4B86">
      <w:pPr>
        <w:pStyle w:val="aa"/>
        <w:spacing w:before="0" w:beforeAutospacing="0" w:after="0" w:afterAutospacing="0"/>
        <w:jc w:val="right"/>
      </w:pPr>
      <w:r w:rsidRPr="007E1919">
        <w:t xml:space="preserve"> сельского поселения</w:t>
      </w:r>
    </w:p>
    <w:p w:rsidR="006C4B86" w:rsidRPr="007E1919" w:rsidRDefault="006C4B86" w:rsidP="006C4B86">
      <w:pPr>
        <w:pStyle w:val="aa"/>
        <w:spacing w:before="0" w:beforeAutospacing="0" w:after="0" w:afterAutospacing="0"/>
        <w:jc w:val="right"/>
      </w:pPr>
      <w:r w:rsidRPr="007E1919">
        <w:t xml:space="preserve">от </w:t>
      </w:r>
      <w:r w:rsidR="00A54B87">
        <w:t>24</w:t>
      </w:r>
      <w:r>
        <w:t xml:space="preserve">.04.2015 </w:t>
      </w:r>
      <w:r w:rsidRPr="007E1919">
        <w:t xml:space="preserve"> № </w:t>
      </w:r>
      <w:r w:rsidR="00A54B87">
        <w:t>8</w:t>
      </w:r>
    </w:p>
    <w:p w:rsidR="006C4B86" w:rsidRPr="007E1919" w:rsidRDefault="006C4B86" w:rsidP="006C4B86">
      <w:pPr>
        <w:pStyle w:val="aa"/>
        <w:spacing w:before="0" w:beforeAutospacing="0" w:after="0" w:afterAutospacing="0"/>
        <w:jc w:val="right"/>
      </w:pPr>
    </w:p>
    <w:p w:rsidR="006C4B86" w:rsidRDefault="006C4B86" w:rsidP="006C4B86">
      <w:pPr>
        <w:pStyle w:val="aa"/>
        <w:spacing w:before="0" w:beforeAutospacing="0" w:after="0" w:afterAutospacing="0"/>
        <w:jc w:val="center"/>
        <w:rPr>
          <w:b/>
        </w:rPr>
      </w:pPr>
    </w:p>
    <w:p w:rsidR="006C4B86" w:rsidRPr="007E1919" w:rsidRDefault="006C4B86" w:rsidP="006C4B86">
      <w:pPr>
        <w:pStyle w:val="aa"/>
        <w:spacing w:before="0" w:beforeAutospacing="0" w:after="0" w:afterAutospacing="0"/>
        <w:jc w:val="center"/>
        <w:rPr>
          <w:b/>
        </w:rPr>
      </w:pPr>
      <w:r w:rsidRPr="007E1919">
        <w:rPr>
          <w:b/>
        </w:rPr>
        <w:t>Порядок проведения внешней проверки годового отчета об исполнении местного бюджета</w:t>
      </w:r>
      <w:r>
        <w:rPr>
          <w:b/>
        </w:rPr>
        <w:t xml:space="preserve"> МО</w:t>
      </w:r>
      <w:r w:rsidRPr="007E1919">
        <w:rPr>
          <w:b/>
        </w:rPr>
        <w:t xml:space="preserve"> </w:t>
      </w:r>
      <w:r>
        <w:rPr>
          <w:b/>
        </w:rPr>
        <w:t xml:space="preserve">«Плотниковское </w:t>
      </w:r>
      <w:r w:rsidRPr="007E1919">
        <w:rPr>
          <w:b/>
        </w:rPr>
        <w:t>сельского поселения</w:t>
      </w:r>
      <w:r>
        <w:rPr>
          <w:b/>
        </w:rPr>
        <w:t>»</w:t>
      </w:r>
    </w:p>
    <w:p w:rsidR="006C4B86" w:rsidRPr="007E1919" w:rsidRDefault="006C4B86" w:rsidP="006C4B86">
      <w:pPr>
        <w:pStyle w:val="aa"/>
        <w:spacing w:before="0" w:beforeAutospacing="0" w:after="0" w:afterAutospacing="0"/>
        <w:jc w:val="both"/>
      </w:pP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 xml:space="preserve">1. Настоящий порядок определяет процедуру проведения внешней проверки годового отчета об исполнении местного бюджета </w:t>
      </w:r>
      <w:r>
        <w:t>МО «Плотниковское сельское поселение»</w:t>
      </w:r>
      <w:r w:rsidR="00931E89">
        <w:t xml:space="preserve"> (далее - Плотниковское сельское поселение)</w:t>
      </w:r>
      <w:r w:rsidRPr="007E1919">
        <w:t>, а также порядок составления заключения по результатам данной проверки.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 xml:space="preserve">2. Внешняя проверка годового отчета об исполнении местного бюджета </w:t>
      </w:r>
      <w:r>
        <w:t xml:space="preserve">Плотниковского </w:t>
      </w:r>
      <w:r w:rsidRPr="007E1919">
        <w:t>сельского поселения (далее - внешняя проверка годового отчета) о</w:t>
      </w:r>
      <w:r w:rsidR="004D0A30">
        <w:t>существляется Контрольно-счетной</w:t>
      </w:r>
      <w:r w:rsidRPr="007E1919">
        <w:t xml:space="preserve"> </w:t>
      </w:r>
      <w:r w:rsidR="004D0A30">
        <w:t>палатой</w:t>
      </w:r>
      <w:r w:rsidRPr="007E1919">
        <w:t xml:space="preserve"> </w:t>
      </w:r>
      <w:r w:rsidR="004D0A30">
        <w:t>Бакчарского района</w:t>
      </w:r>
      <w:r w:rsidR="0003288F">
        <w:t>, по</w:t>
      </w:r>
      <w:r w:rsidR="0023766A">
        <w:t xml:space="preserve"> </w:t>
      </w:r>
      <w:r w:rsidR="0003288F">
        <w:t>соглашению</w:t>
      </w:r>
      <w:r w:rsidR="00AC2EE9">
        <w:t xml:space="preserve"> о передаче осуществления части полномочий Плотниковского сельского поселения по внешнему муниципальному финансовому контролю</w:t>
      </w:r>
      <w:r w:rsidR="00931E89">
        <w:t>,</w:t>
      </w:r>
      <w:r w:rsidR="0023766A">
        <w:t xml:space="preserve"> которое</w:t>
      </w:r>
      <w:r w:rsidR="00931E89">
        <w:t xml:space="preserve"> заключ</w:t>
      </w:r>
      <w:r w:rsidR="0023766A">
        <w:t>ается ежегодно</w:t>
      </w:r>
      <w:r w:rsidR="00931E89">
        <w:t xml:space="preserve"> между Думой Бакчарского района, Контрольно-счетной палатой Бакчарского района</w:t>
      </w:r>
      <w:r w:rsidR="0023766A">
        <w:t xml:space="preserve"> </w:t>
      </w:r>
      <w:r w:rsidR="0023766A" w:rsidRPr="007E1919">
        <w:t>(далее - Контроль</w:t>
      </w:r>
      <w:r w:rsidR="0023766A">
        <w:t>но-счетный орган)</w:t>
      </w:r>
      <w:r w:rsidR="00931E89">
        <w:t xml:space="preserve"> и Советом Плотниковс</w:t>
      </w:r>
      <w:r w:rsidR="0023766A">
        <w:t>к</w:t>
      </w:r>
      <w:r w:rsidR="00931E89">
        <w:t>ого сельского поселения.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3. Предметом внешней проверки годового отчета являются: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1) бюджетная отчетность главных администраторов бюджетных средств;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 xml:space="preserve">2) годовой отчет об исполнении бюджета </w:t>
      </w:r>
      <w:r>
        <w:t xml:space="preserve">Плотниковского </w:t>
      </w:r>
      <w:r w:rsidRPr="007E1919">
        <w:t>сельского поселения.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 xml:space="preserve">4. Главные администраторы бюджетных средств (за исключением главных администраторов доходов бюджета, являющихся государственными учреждениями) не позднее 1 марта текущего года представляют годовую бюджетную отчетность в Контрольно-счетный орган для внешней проверки. Проверка годовой бюджетной отчетности главных администраторов бюджетных средств проводится в срок до 1 апреля текущего финансового года. 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Бюджетная отчетность главных администраторов бюджетных средств представляется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утверждаемой Министерством финансов Российской Федерации, действующей на момент представления бюджетной отчетности.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 xml:space="preserve">5. Администрация </w:t>
      </w:r>
      <w:r>
        <w:t>Плотниковского</w:t>
      </w:r>
      <w:r w:rsidRPr="007E1919">
        <w:t xml:space="preserve"> сельского поселения представляет годовой отчет об исполнении бюджета в Контрольно-счетный орган для подготовки заключения на него не позднее 1 апреля текущего года. Подготовка заключения на годовой отчет об исполнении бюджета проводится в срок, не превышающий один месяц.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Одновременно с годовым отчетом об исполнении бюджета представляются: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1) проект решения об исполнении местного бюджета;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2) баланс исполнения бюджета;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3) отчет о финансовых результатах деятельности;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4) отчет о движении денежных средств;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5) пояснительная записка к отчету;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6) отчет об использовании бюджетных ассигнований резервного фонда местной администрации.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7) сведения о предоставленных и погашенных бюджетных кредитах, о состоянии муниципального долга.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 xml:space="preserve">6. Направляемая в Контрольно-счетный орган бюджетная отчетность главных администраторов бюджетных средств и годовой отчет об исполнении бюджета </w:t>
      </w:r>
      <w:r>
        <w:t>Плотниковского</w:t>
      </w:r>
      <w:r w:rsidRPr="007E1919">
        <w:t xml:space="preserve"> сельского поселения представляются в прошитом и пронумерованном виде с оглавлением и сопроводительным письмом.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lastRenderedPageBreak/>
        <w:t>7. В ходе проверки бюджетной отчетности главных администраторов бюджетных средств проводится поверка: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1) представленной бюджетной отчетности на предмет соответствия состава форм и их полноты требованиям бюджетного законодательства;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2) правильности отражения объемов доходов в бюджетной отчетности за отчетный год главных администраторов доходов, поступивших на соответствующие лицевые счета доходов местного бюджета;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3) правильности отражения в бюджетной отчетности за отчетный год главных распорядителей средств местного бюджета объемов осуществленных расходов;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4) правильности отражения в годовой бюджетной отчетности главных администраторов источников финансирования дефицита местного бюджета, объемов поступлений из источников финансирования дефицита местного бюджета, а также объемов бюджетных ассигнований, использованных для погашения источников финансирования дефицита местного бюджета.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 xml:space="preserve">8. В ходе внешней проверки годового отчета об исполнении бюджета </w:t>
      </w:r>
      <w:r>
        <w:t xml:space="preserve">Плотниковского </w:t>
      </w:r>
      <w:r w:rsidRPr="007E1919">
        <w:t>сельского поселения проводится: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1) проверка годовой бюджетной отчетности на предмет соответствия состава форм отчетности и полноты их заполнения требованиям бюджетного законодательства;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2) проверка соблюдения сроков предоставления бюджетной отчетности;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3) проверка соответствия перечня представленных в годовом отчете документов требованиям Бюджетного кодекса Российской Федерации, нормативным правовым актам Министерства финансов Российской Федерации и настоящему Порядку;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4) проверка соблюдения установленных Бюджетным кодексом Российской Федерации ограничений по размеру муниципального долга, бюджетного дефицита, объема расходов на обслуживание муниципального долга;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5) анализ исполнения доходной и расходной частей бюджета, сопоставление исполнения относительно утвержденных показателей, выявление отклонений и причин их возникновения;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6) сравнительный анализ исполнения бюджета за отчетный год с показателями года, предшествующего отчетному;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7) выявление отклонений при исполнении финансирования дефицита бюджета;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8) проверка образования и использования источников финансирования дефицита местного бюджета;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9) подготовка выводов и предложений по итогам проверки;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10) проверка выполнения главными распорядителями, распорядителями и получателями бюджетных средств муниципальных заданий на оказание муниципальных услуг физическим и юридическим лицам и соблюдение нормативов финансовых затрат;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 xml:space="preserve">11) сопоставление отчетных показателей, содержащихся в отчете об исполнении бюджета </w:t>
      </w:r>
      <w:r>
        <w:t>Плотниковского</w:t>
      </w:r>
      <w:r w:rsidRPr="007E1919">
        <w:t xml:space="preserve"> сельского поселения за отчетный финансовый год, с данными годовой бюджетной отчетности главных администраторов бюджетных средств, а также с показателями, утвержденными решением о бюджете на отчетный финансовый год, и с показателями сводной бюджетной росписи;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12) анализ выявленных отклонений и нарушений, а также внесение предложений по их устранению;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 xml:space="preserve">13) проверка полноты и правильности составления финансовым органом годовой бюджетной отчетности </w:t>
      </w:r>
      <w:r>
        <w:t>Плотниковского</w:t>
      </w:r>
      <w:r w:rsidRPr="007E1919">
        <w:t xml:space="preserve"> сельского поселения на основании сводной бюджетной отчетности главных администраторов бюджетных средств.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 xml:space="preserve">9. По результатам внешней проверки годового отчета об исполнении бюджета </w:t>
      </w:r>
      <w:r>
        <w:t>Плотниковского</w:t>
      </w:r>
      <w:r w:rsidRPr="007E1919">
        <w:t xml:space="preserve"> сельского поселения Контрольно-счетный орган составляет заключение, которое должно содержать выводы о: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 xml:space="preserve">1) полноте и достоверности показателей годового отчета об исполнении бюджета </w:t>
      </w:r>
      <w:r>
        <w:t>Плотниковского</w:t>
      </w:r>
      <w:r w:rsidRPr="007E1919">
        <w:t xml:space="preserve"> сельского поселения;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lastRenderedPageBreak/>
        <w:t xml:space="preserve">2) соблюдении требований законодательства Российской Федерации, Томской области и нормативных правовых актов </w:t>
      </w:r>
      <w:r>
        <w:t>Плотниковского</w:t>
      </w:r>
      <w:r w:rsidRPr="007E1919">
        <w:t xml:space="preserve"> сельского поселения при исполнении бюджета </w:t>
      </w:r>
      <w:r>
        <w:t>Плотниковского</w:t>
      </w:r>
      <w:r w:rsidRPr="007E1919">
        <w:t xml:space="preserve"> сельского поселения.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>Форма заключения определяется Контрольно-счетным органом.</w:t>
      </w:r>
    </w:p>
    <w:p w:rsidR="006C4B86" w:rsidRPr="007E1919" w:rsidRDefault="006C4B86" w:rsidP="006C4B86">
      <w:pPr>
        <w:autoSpaceDE w:val="0"/>
        <w:autoSpaceDN w:val="0"/>
        <w:adjustRightInd w:val="0"/>
        <w:ind w:firstLine="720"/>
        <w:jc w:val="both"/>
      </w:pPr>
      <w:r w:rsidRPr="007E1919">
        <w:t xml:space="preserve">10. Заключение на годовой отчет об исполнении бюджета </w:t>
      </w:r>
      <w:r>
        <w:t>Плотниковского</w:t>
      </w:r>
      <w:r w:rsidRPr="007E1919">
        <w:t xml:space="preserve"> сельского поселения не позднее 1 мая текущего финансового года представляется Контрольно-счетным органом в Совет </w:t>
      </w:r>
      <w:r>
        <w:t>Плотниковского</w:t>
      </w:r>
      <w:r w:rsidRPr="007E1919">
        <w:t xml:space="preserve"> сельского поселения с одновременным направлением в администрацию </w:t>
      </w:r>
      <w:r>
        <w:t>Плотниковского</w:t>
      </w:r>
      <w:r w:rsidRPr="007E1919">
        <w:t xml:space="preserve"> сельского поселения.</w:t>
      </w:r>
    </w:p>
    <w:p w:rsidR="006C4B86" w:rsidRDefault="006C4B86" w:rsidP="006E0C85">
      <w:pPr>
        <w:widowControl w:val="0"/>
      </w:pPr>
    </w:p>
    <w:p w:rsidR="006C4B86" w:rsidRDefault="006C4B86" w:rsidP="006E0C85">
      <w:pPr>
        <w:widowControl w:val="0"/>
      </w:pPr>
    </w:p>
    <w:p w:rsidR="006C4B86" w:rsidRDefault="006C4B86" w:rsidP="006E0C85">
      <w:pPr>
        <w:widowControl w:val="0"/>
      </w:pPr>
    </w:p>
    <w:p w:rsidR="006C4B86" w:rsidRDefault="006C4B86" w:rsidP="006E0C85">
      <w:pPr>
        <w:widowControl w:val="0"/>
      </w:pPr>
    </w:p>
    <w:p w:rsidR="006C4B86" w:rsidRDefault="006C4B86" w:rsidP="006E0C85">
      <w:pPr>
        <w:widowControl w:val="0"/>
      </w:pPr>
    </w:p>
    <w:p w:rsidR="006C4B86" w:rsidRDefault="006C4B86" w:rsidP="006E0C85">
      <w:pPr>
        <w:widowControl w:val="0"/>
      </w:pPr>
    </w:p>
    <w:p w:rsidR="006C4B86" w:rsidRDefault="006C4B86" w:rsidP="006E0C85">
      <w:pPr>
        <w:widowControl w:val="0"/>
      </w:pPr>
    </w:p>
    <w:sectPr w:rsidR="006C4B86" w:rsidSect="00620EBF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A2F" w:rsidRDefault="00E37A2F" w:rsidP="00C2392F">
      <w:r>
        <w:separator/>
      </w:r>
    </w:p>
  </w:endnote>
  <w:endnote w:type="continuationSeparator" w:id="1">
    <w:p w:rsidR="00E37A2F" w:rsidRDefault="00E37A2F" w:rsidP="00C23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BF" w:rsidRDefault="00620EBF">
    <w:pPr>
      <w:pStyle w:val="a8"/>
      <w:jc w:val="right"/>
    </w:pPr>
  </w:p>
  <w:p w:rsidR="00620EBF" w:rsidRDefault="00620E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A2F" w:rsidRDefault="00E37A2F" w:rsidP="00C2392F">
      <w:r>
        <w:separator/>
      </w:r>
    </w:p>
  </w:footnote>
  <w:footnote w:type="continuationSeparator" w:id="1">
    <w:p w:rsidR="00E37A2F" w:rsidRDefault="00E37A2F" w:rsidP="00C23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1259"/>
    <w:multiLevelType w:val="hybridMultilevel"/>
    <w:tmpl w:val="DE806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AC2309"/>
    <w:multiLevelType w:val="multilevel"/>
    <w:tmpl w:val="4F7CB96A"/>
    <w:lvl w:ilvl="0">
      <w:start w:val="16"/>
      <w:numFmt w:val="decimal"/>
      <w:lvlText w:val="%1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77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7740"/>
      </w:pPr>
      <w:rPr>
        <w:rFonts w:hint="default"/>
      </w:rPr>
    </w:lvl>
  </w:abstractNum>
  <w:abstractNum w:abstractNumId="2">
    <w:nsid w:val="60561ECE"/>
    <w:multiLevelType w:val="hybridMultilevel"/>
    <w:tmpl w:val="1CF6685A"/>
    <w:lvl w:ilvl="0" w:tplc="E13C67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715C5"/>
    <w:multiLevelType w:val="hybridMultilevel"/>
    <w:tmpl w:val="ED7A1044"/>
    <w:lvl w:ilvl="0" w:tplc="7FF0B4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6D318A"/>
    <w:rsid w:val="0000245E"/>
    <w:rsid w:val="000128F5"/>
    <w:rsid w:val="000158E7"/>
    <w:rsid w:val="00026B53"/>
    <w:rsid w:val="0003288F"/>
    <w:rsid w:val="000338E6"/>
    <w:rsid w:val="00070472"/>
    <w:rsid w:val="000932BD"/>
    <w:rsid w:val="000A6324"/>
    <w:rsid w:val="000B50A0"/>
    <w:rsid w:val="000D791B"/>
    <w:rsid w:val="000D7BFD"/>
    <w:rsid w:val="00124013"/>
    <w:rsid w:val="00124074"/>
    <w:rsid w:val="00124E42"/>
    <w:rsid w:val="00177772"/>
    <w:rsid w:val="001858F1"/>
    <w:rsid w:val="001A4347"/>
    <w:rsid w:val="001B083D"/>
    <w:rsid w:val="001B7560"/>
    <w:rsid w:val="001C53F5"/>
    <w:rsid w:val="001D6878"/>
    <w:rsid w:val="001E61A7"/>
    <w:rsid w:val="0023766A"/>
    <w:rsid w:val="00265FD1"/>
    <w:rsid w:val="002722AE"/>
    <w:rsid w:val="002801FA"/>
    <w:rsid w:val="0028206C"/>
    <w:rsid w:val="002C50D6"/>
    <w:rsid w:val="002E29F4"/>
    <w:rsid w:val="002E7844"/>
    <w:rsid w:val="003113A6"/>
    <w:rsid w:val="00313538"/>
    <w:rsid w:val="00324411"/>
    <w:rsid w:val="00393564"/>
    <w:rsid w:val="003B13C3"/>
    <w:rsid w:val="003E1699"/>
    <w:rsid w:val="003F12E0"/>
    <w:rsid w:val="00404496"/>
    <w:rsid w:val="00416DBA"/>
    <w:rsid w:val="0042570A"/>
    <w:rsid w:val="00433A14"/>
    <w:rsid w:val="0043411D"/>
    <w:rsid w:val="00475FD7"/>
    <w:rsid w:val="00486F07"/>
    <w:rsid w:val="004D0A30"/>
    <w:rsid w:val="004D0B64"/>
    <w:rsid w:val="005168A7"/>
    <w:rsid w:val="00521FC1"/>
    <w:rsid w:val="005723CC"/>
    <w:rsid w:val="00584E94"/>
    <w:rsid w:val="00585BD6"/>
    <w:rsid w:val="005865CD"/>
    <w:rsid w:val="005C432D"/>
    <w:rsid w:val="005E5A36"/>
    <w:rsid w:val="005E7882"/>
    <w:rsid w:val="005F011B"/>
    <w:rsid w:val="005F14D3"/>
    <w:rsid w:val="00620EBF"/>
    <w:rsid w:val="00624B60"/>
    <w:rsid w:val="006259C4"/>
    <w:rsid w:val="00650906"/>
    <w:rsid w:val="00671F4E"/>
    <w:rsid w:val="006C4B86"/>
    <w:rsid w:val="006C4CE6"/>
    <w:rsid w:val="006C7966"/>
    <w:rsid w:val="006D2A88"/>
    <w:rsid w:val="006D318A"/>
    <w:rsid w:val="006E0C85"/>
    <w:rsid w:val="006E3D5F"/>
    <w:rsid w:val="007133F2"/>
    <w:rsid w:val="0073351F"/>
    <w:rsid w:val="0073760F"/>
    <w:rsid w:val="00737AF6"/>
    <w:rsid w:val="00745ACB"/>
    <w:rsid w:val="007752C8"/>
    <w:rsid w:val="0078386B"/>
    <w:rsid w:val="007A7010"/>
    <w:rsid w:val="007C3F78"/>
    <w:rsid w:val="007E1A0E"/>
    <w:rsid w:val="007F43E8"/>
    <w:rsid w:val="007F59C8"/>
    <w:rsid w:val="008059B1"/>
    <w:rsid w:val="00813387"/>
    <w:rsid w:val="00823730"/>
    <w:rsid w:val="00823C30"/>
    <w:rsid w:val="008370D4"/>
    <w:rsid w:val="008418BD"/>
    <w:rsid w:val="008540DD"/>
    <w:rsid w:val="00855E72"/>
    <w:rsid w:val="00855F73"/>
    <w:rsid w:val="008730A9"/>
    <w:rsid w:val="008814D7"/>
    <w:rsid w:val="00883FE1"/>
    <w:rsid w:val="008B09A3"/>
    <w:rsid w:val="008E0B88"/>
    <w:rsid w:val="008E19A2"/>
    <w:rsid w:val="00902497"/>
    <w:rsid w:val="00931E89"/>
    <w:rsid w:val="00960E90"/>
    <w:rsid w:val="00981B7A"/>
    <w:rsid w:val="009B4A66"/>
    <w:rsid w:val="009F12FA"/>
    <w:rsid w:val="009F7AC0"/>
    <w:rsid w:val="00A16DBB"/>
    <w:rsid w:val="00A238CA"/>
    <w:rsid w:val="00A319DA"/>
    <w:rsid w:val="00A54B87"/>
    <w:rsid w:val="00A64E8F"/>
    <w:rsid w:val="00A95219"/>
    <w:rsid w:val="00AC117A"/>
    <w:rsid w:val="00AC2EE9"/>
    <w:rsid w:val="00AC411B"/>
    <w:rsid w:val="00AE4828"/>
    <w:rsid w:val="00B02CFB"/>
    <w:rsid w:val="00B80397"/>
    <w:rsid w:val="00BB1224"/>
    <w:rsid w:val="00BD2060"/>
    <w:rsid w:val="00BD6D0C"/>
    <w:rsid w:val="00BE348C"/>
    <w:rsid w:val="00C00843"/>
    <w:rsid w:val="00C21741"/>
    <w:rsid w:val="00C2392F"/>
    <w:rsid w:val="00C41483"/>
    <w:rsid w:val="00C527C6"/>
    <w:rsid w:val="00C5653F"/>
    <w:rsid w:val="00C64167"/>
    <w:rsid w:val="00C873E9"/>
    <w:rsid w:val="00CA204C"/>
    <w:rsid w:val="00CB381E"/>
    <w:rsid w:val="00CB5596"/>
    <w:rsid w:val="00CE67C7"/>
    <w:rsid w:val="00D01259"/>
    <w:rsid w:val="00D03585"/>
    <w:rsid w:val="00D13385"/>
    <w:rsid w:val="00D40F3D"/>
    <w:rsid w:val="00D51247"/>
    <w:rsid w:val="00D558CC"/>
    <w:rsid w:val="00D614BA"/>
    <w:rsid w:val="00D7629D"/>
    <w:rsid w:val="00D950A2"/>
    <w:rsid w:val="00DB5EB6"/>
    <w:rsid w:val="00DC3274"/>
    <w:rsid w:val="00DD19F1"/>
    <w:rsid w:val="00DD6C05"/>
    <w:rsid w:val="00DE02E4"/>
    <w:rsid w:val="00DF5A77"/>
    <w:rsid w:val="00E30DB4"/>
    <w:rsid w:val="00E361FF"/>
    <w:rsid w:val="00E37A2F"/>
    <w:rsid w:val="00E52DA8"/>
    <w:rsid w:val="00E86B28"/>
    <w:rsid w:val="00F40A23"/>
    <w:rsid w:val="00F444B1"/>
    <w:rsid w:val="00F57B00"/>
    <w:rsid w:val="00FA06C3"/>
    <w:rsid w:val="00FC6D9B"/>
    <w:rsid w:val="00FD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30"/>
    <w:rPr>
      <w:sz w:val="24"/>
      <w:szCs w:val="24"/>
    </w:rPr>
  </w:style>
  <w:style w:type="paragraph" w:styleId="5">
    <w:name w:val="heading 5"/>
    <w:basedOn w:val="a"/>
    <w:next w:val="a"/>
    <w:qFormat/>
    <w:rsid w:val="006259C4"/>
    <w:pPr>
      <w:keepNext/>
      <w:jc w:val="center"/>
      <w:outlineLvl w:val="4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E0C85"/>
    <w:pPr>
      <w:suppressAutoHyphens/>
      <w:ind w:left="6096"/>
    </w:pPr>
    <w:rPr>
      <w:sz w:val="28"/>
      <w:szCs w:val="20"/>
    </w:rPr>
  </w:style>
  <w:style w:type="table" w:styleId="a4">
    <w:name w:val="Table Grid"/>
    <w:basedOn w:val="a1"/>
    <w:rsid w:val="006E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B559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239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392F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239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392F"/>
    <w:rPr>
      <w:sz w:val="24"/>
      <w:szCs w:val="24"/>
    </w:rPr>
  </w:style>
  <w:style w:type="paragraph" w:styleId="aa">
    <w:name w:val="Normal (Web)"/>
    <w:basedOn w:val="a"/>
    <w:rsid w:val="006C4B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Плотниковского сельского поселения</vt:lpstr>
    </vt:vector>
  </TitlesOfParts>
  <Company>2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Плотниковского сельского поселения</dc:title>
  <dc:subject/>
  <dc:creator>1</dc:creator>
  <cp:keywords/>
  <dc:description/>
  <cp:lastModifiedBy>1</cp:lastModifiedBy>
  <cp:revision>6</cp:revision>
  <cp:lastPrinted>2015-04-24T10:33:00Z</cp:lastPrinted>
  <dcterms:created xsi:type="dcterms:W3CDTF">2015-04-22T04:35:00Z</dcterms:created>
  <dcterms:modified xsi:type="dcterms:W3CDTF">2015-04-27T07:33:00Z</dcterms:modified>
</cp:coreProperties>
</file>