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52" w:type="dxa"/>
        <w:jc w:val="right"/>
        <w:tblLayout w:type="fixed"/>
        <w:tblLook w:val="0000" w:firstRow="0" w:lastRow="0" w:firstColumn="0" w:lastColumn="0" w:noHBand="0" w:noVBand="0"/>
      </w:tblPr>
      <w:tblGrid>
        <w:gridCol w:w="4926"/>
        <w:gridCol w:w="4926"/>
      </w:tblGrid>
      <w:tr w:rsidR="008E1345" w:rsidTr="00492D79">
        <w:trPr>
          <w:jc w:val="right"/>
        </w:trPr>
        <w:tc>
          <w:tcPr>
            <w:tcW w:w="9852" w:type="dxa"/>
            <w:gridSpan w:val="2"/>
          </w:tcPr>
          <w:p w:rsidR="008E1345" w:rsidRPr="002C473E" w:rsidRDefault="008E1345" w:rsidP="00492D79">
            <w:pPr>
              <w:jc w:val="center"/>
              <w:rPr>
                <w:b/>
                <w:sz w:val="24"/>
                <w:szCs w:val="24"/>
              </w:rPr>
            </w:pPr>
            <w:r w:rsidRPr="002C473E">
              <w:rPr>
                <w:b/>
                <w:sz w:val="24"/>
                <w:szCs w:val="24"/>
              </w:rPr>
              <w:t xml:space="preserve">АДМИНИСТРАЦИЯ </w:t>
            </w:r>
            <w:r w:rsidR="002C473E" w:rsidRPr="002C473E">
              <w:rPr>
                <w:b/>
                <w:sz w:val="24"/>
                <w:szCs w:val="24"/>
              </w:rPr>
              <w:t>ПЛОТНИКОВСКОГО</w:t>
            </w:r>
            <w:r w:rsidR="00492D79" w:rsidRPr="002C473E">
              <w:rPr>
                <w:b/>
                <w:sz w:val="24"/>
                <w:szCs w:val="24"/>
              </w:rPr>
              <w:t xml:space="preserve"> СЕЛЬСКОГО ПОСЕЛЕНИЯ</w:t>
            </w:r>
          </w:p>
        </w:tc>
      </w:tr>
      <w:tr w:rsidR="008E1345">
        <w:trPr>
          <w:jc w:val="right"/>
        </w:trPr>
        <w:tc>
          <w:tcPr>
            <w:tcW w:w="9852" w:type="dxa"/>
            <w:gridSpan w:val="2"/>
          </w:tcPr>
          <w:p w:rsidR="00492D79" w:rsidRPr="002C473E" w:rsidRDefault="00492D79">
            <w:pPr>
              <w:jc w:val="center"/>
              <w:rPr>
                <w:sz w:val="24"/>
                <w:szCs w:val="24"/>
              </w:rPr>
            </w:pPr>
          </w:p>
          <w:p w:rsidR="008E1345" w:rsidRDefault="008E1345">
            <w:pPr>
              <w:jc w:val="center"/>
              <w:rPr>
                <w:b/>
                <w:sz w:val="24"/>
                <w:szCs w:val="24"/>
              </w:rPr>
            </w:pPr>
            <w:r w:rsidRPr="002C473E">
              <w:rPr>
                <w:b/>
                <w:sz w:val="24"/>
                <w:szCs w:val="24"/>
              </w:rPr>
              <w:t>ПОСТАНОВЛЕНИЕ</w:t>
            </w:r>
          </w:p>
          <w:p w:rsidR="002C473E" w:rsidRDefault="002C473E">
            <w:pPr>
              <w:jc w:val="center"/>
              <w:rPr>
                <w:b/>
                <w:sz w:val="24"/>
                <w:szCs w:val="24"/>
              </w:rPr>
            </w:pPr>
          </w:p>
          <w:p w:rsidR="002C473E" w:rsidRDefault="002C473E" w:rsidP="002C473E">
            <w:pPr>
              <w:jc w:val="both"/>
              <w:rPr>
                <w:sz w:val="24"/>
                <w:szCs w:val="24"/>
              </w:rPr>
            </w:pPr>
            <w:r>
              <w:rPr>
                <w:sz w:val="24"/>
                <w:szCs w:val="24"/>
              </w:rPr>
              <w:t>20.07.2026                                                                                                                                     № 31</w:t>
            </w:r>
          </w:p>
          <w:p w:rsidR="002C473E" w:rsidRPr="002C473E" w:rsidRDefault="002C473E" w:rsidP="002C473E">
            <w:pPr>
              <w:jc w:val="center"/>
              <w:rPr>
                <w:sz w:val="24"/>
                <w:szCs w:val="24"/>
              </w:rPr>
            </w:pPr>
            <w:r>
              <w:rPr>
                <w:sz w:val="24"/>
                <w:szCs w:val="24"/>
              </w:rPr>
              <w:t>п. Плотниково</w:t>
            </w:r>
          </w:p>
        </w:tc>
      </w:tr>
      <w:tr w:rsidR="008E1345">
        <w:trPr>
          <w:trHeight w:val="548"/>
          <w:jc w:val="right"/>
        </w:trPr>
        <w:tc>
          <w:tcPr>
            <w:tcW w:w="4926" w:type="dxa"/>
            <w:vAlign w:val="center"/>
          </w:tcPr>
          <w:p w:rsidR="002C473E" w:rsidRDefault="002C473E" w:rsidP="00D60344">
            <w:pPr>
              <w:ind w:firstLine="707"/>
              <w:jc w:val="both"/>
              <w:rPr>
                <w:sz w:val="24"/>
              </w:rPr>
            </w:pPr>
          </w:p>
          <w:p w:rsidR="00967C53" w:rsidRPr="00D60344" w:rsidRDefault="00D60344" w:rsidP="00D60344">
            <w:pPr>
              <w:ind w:firstLine="707"/>
              <w:jc w:val="both"/>
              <w:rPr>
                <w:sz w:val="24"/>
              </w:rPr>
            </w:pPr>
            <w:r w:rsidRPr="00D60344">
              <w:rPr>
                <w:sz w:val="24"/>
              </w:rPr>
              <w:t>О создании комиссии и утверждении программы</w:t>
            </w:r>
            <w:r>
              <w:rPr>
                <w:sz w:val="24"/>
              </w:rPr>
              <w:t xml:space="preserve"> </w:t>
            </w:r>
            <w:r w:rsidRPr="00D60344">
              <w:rPr>
                <w:sz w:val="24"/>
              </w:rPr>
              <w:t xml:space="preserve">по проведению </w:t>
            </w:r>
            <w:r w:rsidR="009B1E03">
              <w:rPr>
                <w:sz w:val="24"/>
              </w:rPr>
              <w:t xml:space="preserve">оценки обеспечения </w:t>
            </w:r>
            <w:r w:rsidRPr="00D60344">
              <w:rPr>
                <w:sz w:val="24"/>
              </w:rPr>
              <w:t>готовности к отопительному периоду 202</w:t>
            </w:r>
            <w:r w:rsidR="00EB3156">
              <w:rPr>
                <w:sz w:val="24"/>
              </w:rPr>
              <w:t>6</w:t>
            </w:r>
            <w:r w:rsidRPr="00D60344">
              <w:rPr>
                <w:sz w:val="24"/>
              </w:rPr>
              <w:t>-202</w:t>
            </w:r>
            <w:r w:rsidR="00EB3156">
              <w:rPr>
                <w:sz w:val="24"/>
              </w:rPr>
              <w:t xml:space="preserve">7 </w:t>
            </w:r>
            <w:r w:rsidRPr="00D60344">
              <w:rPr>
                <w:sz w:val="24"/>
              </w:rPr>
              <w:t>годов теплоснабжающих,</w:t>
            </w:r>
            <w:r>
              <w:rPr>
                <w:sz w:val="24"/>
              </w:rPr>
              <w:t xml:space="preserve"> </w:t>
            </w:r>
            <w:proofErr w:type="spellStart"/>
            <w:r w:rsidRPr="00D60344">
              <w:rPr>
                <w:sz w:val="24"/>
              </w:rPr>
              <w:t>теплосетевых</w:t>
            </w:r>
            <w:proofErr w:type="spellEnd"/>
            <w:r w:rsidRPr="00D60344">
              <w:rPr>
                <w:sz w:val="24"/>
              </w:rPr>
              <w:t xml:space="preserve"> организаций и</w:t>
            </w:r>
            <w:r>
              <w:rPr>
                <w:sz w:val="24"/>
              </w:rPr>
              <w:t xml:space="preserve"> </w:t>
            </w:r>
            <w:r w:rsidRPr="00D60344">
              <w:rPr>
                <w:sz w:val="24"/>
              </w:rPr>
              <w:t>потребителей тепловой энергии, расположенных на</w:t>
            </w:r>
            <w:r>
              <w:rPr>
                <w:sz w:val="24"/>
              </w:rPr>
              <w:t xml:space="preserve"> </w:t>
            </w:r>
            <w:r w:rsidRPr="00D60344">
              <w:rPr>
                <w:sz w:val="24"/>
              </w:rPr>
              <w:t xml:space="preserve">территории </w:t>
            </w:r>
            <w:r w:rsidR="00EB3156">
              <w:rPr>
                <w:sz w:val="24"/>
              </w:rPr>
              <w:t xml:space="preserve">муниципального образования </w:t>
            </w:r>
            <w:r w:rsidR="002C473E">
              <w:rPr>
                <w:sz w:val="24"/>
              </w:rPr>
              <w:t>«</w:t>
            </w:r>
            <w:proofErr w:type="spellStart"/>
            <w:r w:rsidR="002C473E">
              <w:rPr>
                <w:sz w:val="24"/>
              </w:rPr>
              <w:t>Плотниковское</w:t>
            </w:r>
            <w:proofErr w:type="spellEnd"/>
            <w:r w:rsidR="002C473E">
              <w:rPr>
                <w:sz w:val="24"/>
              </w:rPr>
              <w:t xml:space="preserve"> сельское поселение»</w:t>
            </w:r>
            <w:r>
              <w:rPr>
                <w:sz w:val="24"/>
              </w:rPr>
              <w:t xml:space="preserve"> </w:t>
            </w:r>
            <w:proofErr w:type="spellStart"/>
            <w:r>
              <w:rPr>
                <w:sz w:val="24"/>
              </w:rPr>
              <w:t>Бакчарского</w:t>
            </w:r>
            <w:proofErr w:type="spellEnd"/>
            <w:r w:rsidRPr="00D60344">
              <w:rPr>
                <w:sz w:val="24"/>
              </w:rPr>
              <w:t xml:space="preserve"> муниципального района</w:t>
            </w:r>
          </w:p>
          <w:p w:rsidR="00AD0567" w:rsidRPr="00A837C5" w:rsidRDefault="00AD0567" w:rsidP="0056588D">
            <w:pPr>
              <w:ind w:firstLine="707"/>
              <w:jc w:val="both"/>
              <w:rPr>
                <w:color w:val="FF0000"/>
                <w:sz w:val="24"/>
                <w:szCs w:val="24"/>
              </w:rPr>
            </w:pPr>
          </w:p>
        </w:tc>
        <w:tc>
          <w:tcPr>
            <w:tcW w:w="4926" w:type="dxa"/>
          </w:tcPr>
          <w:p w:rsidR="00C04C29" w:rsidRDefault="00C04C29" w:rsidP="00A35AC5">
            <w:pPr>
              <w:jc w:val="right"/>
            </w:pPr>
          </w:p>
        </w:tc>
      </w:tr>
      <w:tr w:rsidR="008E1345">
        <w:trPr>
          <w:trHeight w:val="7999"/>
          <w:jc w:val="right"/>
        </w:trPr>
        <w:tc>
          <w:tcPr>
            <w:tcW w:w="9852" w:type="dxa"/>
            <w:gridSpan w:val="2"/>
          </w:tcPr>
          <w:p w:rsidR="00CD1947" w:rsidRPr="00967C53" w:rsidRDefault="00EB3156" w:rsidP="002E4CE6">
            <w:pPr>
              <w:ind w:firstLine="707"/>
              <w:jc w:val="both"/>
              <w:rPr>
                <w:sz w:val="24"/>
                <w:szCs w:val="24"/>
              </w:rPr>
            </w:pPr>
            <w:r w:rsidRPr="00EB3156">
              <w:rPr>
                <w:sz w:val="24"/>
                <w:szCs w:val="24"/>
              </w:rPr>
              <w:t xml:space="preserve">В соответствии с Федеральными законами от 06.10.2003 № 131-ФЗ «Об общих принципах организации местного самоуправления в Российской Федерации», от 27.07.2010 № 190-ФЗ «О теплоснабжении», приказом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w:t>
            </w:r>
            <w:r w:rsidR="002C473E">
              <w:rPr>
                <w:sz w:val="24"/>
                <w:szCs w:val="24"/>
              </w:rPr>
              <w:t>периоду», Уставом МО «</w:t>
            </w:r>
            <w:proofErr w:type="spellStart"/>
            <w:r w:rsidR="002C473E">
              <w:rPr>
                <w:sz w:val="24"/>
                <w:szCs w:val="24"/>
              </w:rPr>
              <w:t>Плотниковское</w:t>
            </w:r>
            <w:proofErr w:type="spellEnd"/>
            <w:r w:rsidRPr="00EB3156">
              <w:rPr>
                <w:sz w:val="24"/>
                <w:szCs w:val="24"/>
              </w:rPr>
              <w:t xml:space="preserve"> сельское поселение» </w:t>
            </w:r>
            <w:proofErr w:type="spellStart"/>
            <w:r w:rsidRPr="00EB3156">
              <w:rPr>
                <w:sz w:val="24"/>
                <w:szCs w:val="24"/>
              </w:rPr>
              <w:t>Бакчарского</w:t>
            </w:r>
            <w:proofErr w:type="spellEnd"/>
            <w:r w:rsidRPr="00EB3156">
              <w:rPr>
                <w:sz w:val="24"/>
                <w:szCs w:val="24"/>
              </w:rPr>
              <w:t xml:space="preserve"> муниципального района Томской области</w:t>
            </w:r>
            <w:r w:rsidR="00967C53" w:rsidRPr="00967C53">
              <w:rPr>
                <w:sz w:val="24"/>
                <w:szCs w:val="24"/>
              </w:rPr>
              <w:t xml:space="preserve">, </w:t>
            </w:r>
          </w:p>
          <w:p w:rsidR="002C473E" w:rsidRDefault="002C473E" w:rsidP="00CD1947">
            <w:pPr>
              <w:jc w:val="both"/>
              <w:rPr>
                <w:sz w:val="24"/>
                <w:szCs w:val="24"/>
              </w:rPr>
            </w:pPr>
          </w:p>
          <w:p w:rsidR="00CD1947" w:rsidRDefault="00CD1947" w:rsidP="002C473E">
            <w:pPr>
              <w:ind w:firstLine="709"/>
              <w:jc w:val="both"/>
              <w:rPr>
                <w:sz w:val="24"/>
                <w:szCs w:val="24"/>
              </w:rPr>
            </w:pPr>
            <w:r w:rsidRPr="002C473E">
              <w:rPr>
                <w:sz w:val="24"/>
                <w:szCs w:val="24"/>
              </w:rPr>
              <w:t>ПОСТАНОВЛЯЮ:</w:t>
            </w:r>
          </w:p>
          <w:p w:rsidR="002C473E" w:rsidRPr="002C473E" w:rsidRDefault="002C473E" w:rsidP="00CD1947">
            <w:pPr>
              <w:jc w:val="both"/>
              <w:rPr>
                <w:sz w:val="24"/>
                <w:szCs w:val="24"/>
              </w:rPr>
            </w:pPr>
          </w:p>
          <w:p w:rsidR="00D60344" w:rsidRPr="00D60344" w:rsidRDefault="00D60344" w:rsidP="00D60344">
            <w:pPr>
              <w:ind w:firstLine="707"/>
              <w:jc w:val="both"/>
              <w:rPr>
                <w:sz w:val="24"/>
                <w:szCs w:val="24"/>
              </w:rPr>
            </w:pPr>
            <w:r w:rsidRPr="00D60344">
              <w:rPr>
                <w:sz w:val="24"/>
                <w:szCs w:val="24"/>
              </w:rPr>
              <w:t xml:space="preserve">1. Создать комиссию по проведению </w:t>
            </w:r>
            <w:r w:rsidR="009B1E03">
              <w:rPr>
                <w:sz w:val="24"/>
                <w:szCs w:val="24"/>
              </w:rPr>
              <w:t xml:space="preserve">оценки обеспечения </w:t>
            </w:r>
            <w:r w:rsidRPr="00D60344">
              <w:rPr>
                <w:sz w:val="24"/>
                <w:szCs w:val="24"/>
              </w:rPr>
              <w:t>готовности к отопительному периоду</w:t>
            </w:r>
            <w:r w:rsidR="007624B2">
              <w:rPr>
                <w:sz w:val="24"/>
                <w:szCs w:val="24"/>
              </w:rPr>
              <w:t xml:space="preserve"> 202</w:t>
            </w:r>
            <w:r w:rsidR="00C47E06">
              <w:rPr>
                <w:sz w:val="24"/>
                <w:szCs w:val="24"/>
              </w:rPr>
              <w:t>6</w:t>
            </w:r>
            <w:r w:rsidR="007624B2">
              <w:rPr>
                <w:sz w:val="24"/>
                <w:szCs w:val="24"/>
              </w:rPr>
              <w:t>-202</w:t>
            </w:r>
            <w:r w:rsidR="00C47E06">
              <w:rPr>
                <w:sz w:val="24"/>
                <w:szCs w:val="24"/>
              </w:rPr>
              <w:t>7</w:t>
            </w:r>
            <w:r w:rsidR="007624B2">
              <w:rPr>
                <w:sz w:val="24"/>
                <w:szCs w:val="24"/>
              </w:rPr>
              <w:t xml:space="preserve"> годов</w:t>
            </w:r>
            <w:r w:rsidRPr="00D60344">
              <w:rPr>
                <w:sz w:val="24"/>
                <w:szCs w:val="24"/>
              </w:rPr>
              <w:t xml:space="preserve"> </w:t>
            </w:r>
            <w:r w:rsidR="007624B2" w:rsidRPr="007624B2">
              <w:rPr>
                <w:sz w:val="24"/>
                <w:szCs w:val="24"/>
              </w:rPr>
              <w:t xml:space="preserve">теплоснабжающих, </w:t>
            </w:r>
            <w:proofErr w:type="spellStart"/>
            <w:r w:rsidR="007624B2" w:rsidRPr="007624B2">
              <w:rPr>
                <w:sz w:val="24"/>
                <w:szCs w:val="24"/>
              </w:rPr>
              <w:t>теплосетевых</w:t>
            </w:r>
            <w:proofErr w:type="spellEnd"/>
            <w:r w:rsidR="007624B2" w:rsidRPr="007624B2">
              <w:rPr>
                <w:sz w:val="24"/>
                <w:szCs w:val="24"/>
              </w:rPr>
              <w:t xml:space="preserve"> организаций и потребителей тепловой энергии</w:t>
            </w:r>
            <w:r w:rsidRPr="00D60344">
              <w:rPr>
                <w:sz w:val="24"/>
                <w:szCs w:val="24"/>
              </w:rPr>
              <w:t>, расположенных на территории</w:t>
            </w:r>
            <w:r w:rsidR="00C47E06">
              <w:rPr>
                <w:sz w:val="24"/>
                <w:szCs w:val="24"/>
              </w:rPr>
              <w:t xml:space="preserve"> </w:t>
            </w:r>
            <w:proofErr w:type="spellStart"/>
            <w:r w:rsidR="002C473E">
              <w:rPr>
                <w:sz w:val="24"/>
              </w:rPr>
              <w:t>Плотниковского</w:t>
            </w:r>
            <w:proofErr w:type="spellEnd"/>
            <w:r w:rsidRPr="00D60344">
              <w:rPr>
                <w:sz w:val="24"/>
              </w:rPr>
              <w:t xml:space="preserve"> сельского поселения</w:t>
            </w:r>
            <w:r>
              <w:rPr>
                <w:sz w:val="24"/>
              </w:rPr>
              <w:t xml:space="preserve"> </w:t>
            </w:r>
            <w:r w:rsidRPr="00D60344">
              <w:rPr>
                <w:sz w:val="24"/>
                <w:szCs w:val="24"/>
              </w:rPr>
              <w:t>и утвердить ее состав согласно Приложению № 1</w:t>
            </w:r>
            <w:r w:rsidR="00C47E06">
              <w:rPr>
                <w:sz w:val="24"/>
                <w:szCs w:val="24"/>
              </w:rPr>
              <w:t xml:space="preserve"> к настоящему постановлению</w:t>
            </w:r>
            <w:r w:rsidRPr="00D60344">
              <w:rPr>
                <w:sz w:val="24"/>
                <w:szCs w:val="24"/>
              </w:rPr>
              <w:t>.</w:t>
            </w:r>
          </w:p>
          <w:p w:rsidR="00D60344" w:rsidRPr="00D60344" w:rsidRDefault="00D60344" w:rsidP="00D60344">
            <w:pPr>
              <w:ind w:firstLine="707"/>
              <w:jc w:val="both"/>
              <w:rPr>
                <w:sz w:val="24"/>
                <w:szCs w:val="24"/>
              </w:rPr>
            </w:pPr>
            <w:r w:rsidRPr="00D60344">
              <w:rPr>
                <w:sz w:val="24"/>
                <w:szCs w:val="24"/>
              </w:rPr>
              <w:t xml:space="preserve">2. Утвердить Положение </w:t>
            </w:r>
            <w:r w:rsidR="007624B2" w:rsidRPr="007624B2">
              <w:rPr>
                <w:sz w:val="24"/>
                <w:szCs w:val="24"/>
              </w:rPr>
              <w:t>о</w:t>
            </w:r>
            <w:r w:rsidR="009B1E03">
              <w:rPr>
                <w:sz w:val="24"/>
                <w:szCs w:val="24"/>
              </w:rPr>
              <w:t xml:space="preserve"> комиссии по проведению оценки обеспечения </w:t>
            </w:r>
            <w:r w:rsidR="007624B2" w:rsidRPr="007624B2">
              <w:rPr>
                <w:sz w:val="24"/>
                <w:szCs w:val="24"/>
              </w:rPr>
              <w:t>готовности к отопительному периоду 202</w:t>
            </w:r>
            <w:r w:rsidR="00C47E06">
              <w:rPr>
                <w:sz w:val="24"/>
                <w:szCs w:val="24"/>
              </w:rPr>
              <w:t>6</w:t>
            </w:r>
            <w:r w:rsidR="007624B2" w:rsidRPr="007624B2">
              <w:rPr>
                <w:sz w:val="24"/>
                <w:szCs w:val="24"/>
              </w:rPr>
              <w:t>-202</w:t>
            </w:r>
            <w:r w:rsidR="00C47E06">
              <w:rPr>
                <w:sz w:val="24"/>
                <w:szCs w:val="24"/>
              </w:rPr>
              <w:t>7</w:t>
            </w:r>
            <w:r w:rsidR="007624B2" w:rsidRPr="007624B2">
              <w:rPr>
                <w:sz w:val="24"/>
                <w:szCs w:val="24"/>
              </w:rPr>
              <w:t xml:space="preserve"> годов теплоснабжающих, </w:t>
            </w:r>
            <w:proofErr w:type="spellStart"/>
            <w:r w:rsidR="007624B2" w:rsidRPr="007624B2">
              <w:rPr>
                <w:sz w:val="24"/>
                <w:szCs w:val="24"/>
              </w:rPr>
              <w:t>теплосетевых</w:t>
            </w:r>
            <w:proofErr w:type="spellEnd"/>
            <w:r w:rsidR="007624B2" w:rsidRPr="007624B2">
              <w:rPr>
                <w:sz w:val="24"/>
                <w:szCs w:val="24"/>
              </w:rPr>
              <w:t xml:space="preserve"> организаций и потребителей тепловой энергии</w:t>
            </w:r>
            <w:r w:rsidRPr="007624B2">
              <w:rPr>
                <w:sz w:val="24"/>
                <w:szCs w:val="24"/>
              </w:rPr>
              <w:t>,</w:t>
            </w:r>
            <w:r w:rsidRPr="00D60344">
              <w:rPr>
                <w:sz w:val="24"/>
                <w:szCs w:val="24"/>
              </w:rPr>
              <w:t xml:space="preserve"> расположенных на территории</w:t>
            </w:r>
            <w:r w:rsidR="00C47E06">
              <w:rPr>
                <w:sz w:val="24"/>
                <w:szCs w:val="24"/>
              </w:rPr>
              <w:t xml:space="preserve"> </w:t>
            </w:r>
            <w:proofErr w:type="spellStart"/>
            <w:r w:rsidR="003829FB">
              <w:rPr>
                <w:sz w:val="24"/>
              </w:rPr>
              <w:t>Плотниковского</w:t>
            </w:r>
            <w:proofErr w:type="spellEnd"/>
            <w:r w:rsidRPr="00D60344">
              <w:rPr>
                <w:sz w:val="24"/>
              </w:rPr>
              <w:t xml:space="preserve"> сельского поселения</w:t>
            </w:r>
            <w:r w:rsidRPr="00D60344">
              <w:rPr>
                <w:sz w:val="24"/>
                <w:szCs w:val="24"/>
              </w:rPr>
              <w:t>, согласно Приложению № 2</w:t>
            </w:r>
            <w:r w:rsidR="00C47E06">
              <w:rPr>
                <w:sz w:val="24"/>
                <w:szCs w:val="24"/>
              </w:rPr>
              <w:t xml:space="preserve"> к настоящему постановлению</w:t>
            </w:r>
            <w:r w:rsidRPr="00D60344">
              <w:rPr>
                <w:sz w:val="24"/>
                <w:szCs w:val="24"/>
              </w:rPr>
              <w:t>.</w:t>
            </w:r>
          </w:p>
          <w:p w:rsidR="00D60344" w:rsidRDefault="00D60344" w:rsidP="00D60344">
            <w:pPr>
              <w:ind w:firstLine="707"/>
              <w:jc w:val="both"/>
              <w:rPr>
                <w:sz w:val="24"/>
                <w:szCs w:val="24"/>
              </w:rPr>
            </w:pPr>
            <w:r w:rsidRPr="00D60344">
              <w:rPr>
                <w:sz w:val="24"/>
                <w:szCs w:val="24"/>
              </w:rPr>
              <w:t xml:space="preserve">3. Утвердить программу </w:t>
            </w:r>
            <w:r w:rsidR="009B1E03">
              <w:rPr>
                <w:sz w:val="24"/>
                <w:szCs w:val="24"/>
              </w:rPr>
              <w:t xml:space="preserve">проведения оценки обеспечения </w:t>
            </w:r>
            <w:r w:rsidR="007624B2" w:rsidRPr="007624B2">
              <w:rPr>
                <w:sz w:val="24"/>
                <w:szCs w:val="24"/>
              </w:rPr>
              <w:t>готовности к отопительному периоду 202</w:t>
            </w:r>
            <w:r w:rsidR="00455554">
              <w:rPr>
                <w:sz w:val="24"/>
                <w:szCs w:val="24"/>
              </w:rPr>
              <w:t>6</w:t>
            </w:r>
            <w:r w:rsidR="007624B2" w:rsidRPr="007624B2">
              <w:rPr>
                <w:sz w:val="24"/>
                <w:szCs w:val="24"/>
              </w:rPr>
              <w:t>-202</w:t>
            </w:r>
            <w:r w:rsidR="00455554">
              <w:rPr>
                <w:sz w:val="24"/>
                <w:szCs w:val="24"/>
              </w:rPr>
              <w:t>7</w:t>
            </w:r>
            <w:r w:rsidR="007624B2" w:rsidRPr="007624B2">
              <w:rPr>
                <w:sz w:val="24"/>
                <w:szCs w:val="24"/>
              </w:rPr>
              <w:t xml:space="preserve"> годов теплоснабжающих, </w:t>
            </w:r>
            <w:proofErr w:type="spellStart"/>
            <w:r w:rsidR="007624B2" w:rsidRPr="007624B2">
              <w:rPr>
                <w:sz w:val="24"/>
                <w:szCs w:val="24"/>
              </w:rPr>
              <w:t>теплосетевых</w:t>
            </w:r>
            <w:proofErr w:type="spellEnd"/>
            <w:r w:rsidR="007624B2" w:rsidRPr="007624B2">
              <w:rPr>
                <w:sz w:val="24"/>
                <w:szCs w:val="24"/>
              </w:rPr>
              <w:t xml:space="preserve"> организаций и потребителей тепловой энергии</w:t>
            </w:r>
            <w:r w:rsidRPr="00D60344">
              <w:rPr>
                <w:sz w:val="24"/>
                <w:szCs w:val="24"/>
              </w:rPr>
              <w:t>, расположенных на территории</w:t>
            </w:r>
            <w:r w:rsidR="00455554">
              <w:rPr>
                <w:sz w:val="24"/>
                <w:szCs w:val="24"/>
              </w:rPr>
              <w:t xml:space="preserve"> </w:t>
            </w:r>
            <w:proofErr w:type="spellStart"/>
            <w:r w:rsidR="003829FB">
              <w:rPr>
                <w:sz w:val="24"/>
              </w:rPr>
              <w:t>Плотниковского</w:t>
            </w:r>
            <w:proofErr w:type="spellEnd"/>
            <w:r w:rsidRPr="00D60344">
              <w:rPr>
                <w:sz w:val="24"/>
              </w:rPr>
              <w:t xml:space="preserve"> сельского поселения</w:t>
            </w:r>
            <w:r>
              <w:rPr>
                <w:sz w:val="24"/>
              </w:rPr>
              <w:t xml:space="preserve"> </w:t>
            </w:r>
            <w:r w:rsidRPr="00D60344">
              <w:rPr>
                <w:sz w:val="24"/>
                <w:szCs w:val="24"/>
              </w:rPr>
              <w:t>согласно Приложению № 3</w:t>
            </w:r>
            <w:r w:rsidR="00455554">
              <w:rPr>
                <w:sz w:val="24"/>
                <w:szCs w:val="24"/>
              </w:rPr>
              <w:t xml:space="preserve"> к настоящему постановлению</w:t>
            </w:r>
            <w:r w:rsidRPr="00D60344">
              <w:rPr>
                <w:sz w:val="24"/>
                <w:szCs w:val="24"/>
              </w:rPr>
              <w:t>.</w:t>
            </w:r>
          </w:p>
          <w:p w:rsidR="00455554" w:rsidRDefault="00455554" w:rsidP="00D60344">
            <w:pPr>
              <w:ind w:firstLine="707"/>
              <w:jc w:val="both"/>
              <w:rPr>
                <w:sz w:val="24"/>
                <w:szCs w:val="24"/>
              </w:rPr>
            </w:pPr>
            <w:r>
              <w:rPr>
                <w:sz w:val="24"/>
                <w:szCs w:val="24"/>
              </w:rPr>
              <w:t xml:space="preserve">4. </w:t>
            </w:r>
            <w:r>
              <w:rPr>
                <w:sz w:val="24"/>
              </w:rPr>
              <w:t>Утвердить перечень теплоснабжающих организаций, осуществляющих деятельность в сфере теплосна</w:t>
            </w:r>
            <w:r w:rsidR="003829FB">
              <w:rPr>
                <w:sz w:val="24"/>
              </w:rPr>
              <w:t xml:space="preserve">бжения на территории </w:t>
            </w:r>
            <w:proofErr w:type="spellStart"/>
            <w:r w:rsidR="003829FB">
              <w:rPr>
                <w:sz w:val="24"/>
              </w:rPr>
              <w:t>Плотниковского</w:t>
            </w:r>
            <w:proofErr w:type="spellEnd"/>
            <w:r w:rsidRPr="00D60344">
              <w:rPr>
                <w:sz w:val="24"/>
              </w:rPr>
              <w:t xml:space="preserve"> сельского поселения</w:t>
            </w:r>
            <w:r>
              <w:rPr>
                <w:sz w:val="24"/>
              </w:rPr>
              <w:t xml:space="preserve"> </w:t>
            </w:r>
            <w:r w:rsidRPr="00D60344">
              <w:rPr>
                <w:sz w:val="24"/>
                <w:szCs w:val="24"/>
              </w:rPr>
              <w:t xml:space="preserve">согласно Приложению № </w:t>
            </w:r>
            <w:r>
              <w:rPr>
                <w:sz w:val="24"/>
                <w:szCs w:val="24"/>
              </w:rPr>
              <w:t>4 к настоящему постановлению.</w:t>
            </w:r>
          </w:p>
          <w:p w:rsidR="00455554" w:rsidRDefault="00455554" w:rsidP="00D60344">
            <w:pPr>
              <w:ind w:firstLine="707"/>
              <w:jc w:val="both"/>
              <w:rPr>
                <w:sz w:val="24"/>
                <w:szCs w:val="24"/>
              </w:rPr>
            </w:pPr>
            <w:r>
              <w:rPr>
                <w:sz w:val="24"/>
                <w:szCs w:val="24"/>
              </w:rPr>
              <w:t xml:space="preserve">5. </w:t>
            </w:r>
            <w:r>
              <w:rPr>
                <w:sz w:val="24"/>
              </w:rPr>
              <w:t>Утвердить перечень потребителей теплово</w:t>
            </w:r>
            <w:r w:rsidR="003829FB">
              <w:rPr>
                <w:sz w:val="24"/>
              </w:rPr>
              <w:t>й энергии, в отношении которых А</w:t>
            </w:r>
            <w:r>
              <w:rPr>
                <w:sz w:val="24"/>
              </w:rPr>
              <w:t>дминистрацией муниципального образования «</w:t>
            </w:r>
            <w:proofErr w:type="spellStart"/>
            <w:r w:rsidR="003829FB">
              <w:rPr>
                <w:sz w:val="24"/>
                <w:szCs w:val="24"/>
              </w:rPr>
              <w:t>Плотниковского</w:t>
            </w:r>
            <w:proofErr w:type="spellEnd"/>
            <w:r w:rsidRPr="00EB3156">
              <w:rPr>
                <w:sz w:val="24"/>
                <w:szCs w:val="24"/>
              </w:rPr>
              <w:t xml:space="preserve"> сельское поселение</w:t>
            </w:r>
            <w:r w:rsidR="009B1E03">
              <w:rPr>
                <w:sz w:val="24"/>
              </w:rPr>
              <w:t>» проводится</w:t>
            </w:r>
            <w:r w:rsidR="009B1E03">
              <w:rPr>
                <w:sz w:val="24"/>
                <w:szCs w:val="24"/>
              </w:rPr>
              <w:t xml:space="preserve"> оценка обеспечения</w:t>
            </w:r>
            <w:r w:rsidR="009B1E03">
              <w:rPr>
                <w:sz w:val="24"/>
              </w:rPr>
              <w:t xml:space="preserve"> </w:t>
            </w:r>
            <w:r>
              <w:rPr>
                <w:sz w:val="24"/>
              </w:rPr>
              <w:t xml:space="preserve">готовности к отопительному периоду </w:t>
            </w:r>
            <w:r w:rsidRPr="007624B2">
              <w:rPr>
                <w:sz w:val="24"/>
                <w:szCs w:val="24"/>
              </w:rPr>
              <w:t>202</w:t>
            </w:r>
            <w:r>
              <w:rPr>
                <w:sz w:val="24"/>
                <w:szCs w:val="24"/>
              </w:rPr>
              <w:t>6</w:t>
            </w:r>
            <w:r w:rsidRPr="007624B2">
              <w:rPr>
                <w:sz w:val="24"/>
                <w:szCs w:val="24"/>
              </w:rPr>
              <w:t>-202</w:t>
            </w:r>
            <w:r>
              <w:rPr>
                <w:sz w:val="24"/>
                <w:szCs w:val="24"/>
              </w:rPr>
              <w:t>7</w:t>
            </w:r>
            <w:r w:rsidRPr="007624B2">
              <w:rPr>
                <w:sz w:val="24"/>
                <w:szCs w:val="24"/>
              </w:rPr>
              <w:t xml:space="preserve"> годов</w:t>
            </w:r>
            <w:r w:rsidRPr="00D60344">
              <w:rPr>
                <w:sz w:val="24"/>
                <w:szCs w:val="24"/>
              </w:rPr>
              <w:t xml:space="preserve"> согласно Приложению № </w:t>
            </w:r>
            <w:r>
              <w:rPr>
                <w:sz w:val="24"/>
                <w:szCs w:val="24"/>
              </w:rPr>
              <w:t>5 к настоящему постановлению.</w:t>
            </w:r>
          </w:p>
          <w:p w:rsidR="00455554" w:rsidRPr="00D60344" w:rsidRDefault="00455554" w:rsidP="00D60344">
            <w:pPr>
              <w:ind w:firstLine="707"/>
              <w:jc w:val="both"/>
              <w:rPr>
                <w:sz w:val="24"/>
                <w:szCs w:val="24"/>
              </w:rPr>
            </w:pPr>
            <w:r>
              <w:rPr>
                <w:sz w:val="24"/>
                <w:szCs w:val="24"/>
              </w:rPr>
              <w:t xml:space="preserve">6. </w:t>
            </w:r>
            <w:r>
              <w:rPr>
                <w:sz w:val="24"/>
              </w:rPr>
              <w:t xml:space="preserve">Утвердить оценочные листы для расчета индекса готовности к отопительному периоду </w:t>
            </w:r>
            <w:r w:rsidRPr="00D60344">
              <w:rPr>
                <w:sz w:val="24"/>
                <w:szCs w:val="24"/>
              </w:rPr>
              <w:t xml:space="preserve">согласно Приложению № </w:t>
            </w:r>
            <w:r>
              <w:rPr>
                <w:sz w:val="24"/>
                <w:szCs w:val="24"/>
              </w:rPr>
              <w:t>6 к настоящему постановлению.</w:t>
            </w:r>
          </w:p>
          <w:p w:rsidR="00D60344" w:rsidRDefault="00455554" w:rsidP="00967C53">
            <w:pPr>
              <w:ind w:firstLine="707"/>
              <w:jc w:val="both"/>
              <w:rPr>
                <w:sz w:val="24"/>
                <w:szCs w:val="24"/>
              </w:rPr>
            </w:pPr>
            <w:r>
              <w:rPr>
                <w:sz w:val="24"/>
                <w:szCs w:val="24"/>
              </w:rPr>
              <w:t>7</w:t>
            </w:r>
            <w:r w:rsidR="00967C53" w:rsidRPr="00967C53">
              <w:rPr>
                <w:sz w:val="24"/>
                <w:szCs w:val="24"/>
              </w:rPr>
              <w:t xml:space="preserve">. </w:t>
            </w:r>
            <w:r w:rsidR="00D60344" w:rsidRPr="00C33B7A">
              <w:rPr>
                <w:sz w:val="24"/>
              </w:rPr>
              <w:t xml:space="preserve">Опубликовать настоящее </w:t>
            </w:r>
            <w:r w:rsidR="00D60344">
              <w:rPr>
                <w:sz w:val="24"/>
              </w:rPr>
              <w:t>постановление</w:t>
            </w:r>
            <w:r w:rsidR="00D60344" w:rsidRPr="00C33B7A">
              <w:rPr>
                <w:sz w:val="24"/>
              </w:rPr>
              <w:t xml:space="preserve"> в порядке, предусмотренном Уставом муниципального образования «</w:t>
            </w:r>
            <w:proofErr w:type="spellStart"/>
            <w:r w:rsidR="003829FB">
              <w:rPr>
                <w:sz w:val="24"/>
              </w:rPr>
              <w:t>Плотниковское</w:t>
            </w:r>
            <w:proofErr w:type="spellEnd"/>
            <w:r w:rsidR="00D60344">
              <w:rPr>
                <w:sz w:val="24"/>
              </w:rPr>
              <w:t xml:space="preserve"> сельское поселение</w:t>
            </w:r>
            <w:r w:rsidR="00D60344" w:rsidRPr="00C33B7A">
              <w:rPr>
                <w:sz w:val="24"/>
              </w:rPr>
              <w:t>»</w:t>
            </w:r>
            <w:r w:rsidR="00D60344">
              <w:rPr>
                <w:sz w:val="24"/>
              </w:rPr>
              <w:t xml:space="preserve"> </w:t>
            </w:r>
            <w:proofErr w:type="spellStart"/>
            <w:r w:rsidR="00D60344" w:rsidRPr="007C7F73">
              <w:rPr>
                <w:sz w:val="24"/>
              </w:rPr>
              <w:t>Бакчарского</w:t>
            </w:r>
            <w:proofErr w:type="spellEnd"/>
            <w:r w:rsidR="003829FB">
              <w:rPr>
                <w:sz w:val="24"/>
              </w:rPr>
              <w:t xml:space="preserve"> муниципального</w:t>
            </w:r>
            <w:r w:rsidR="00D60344" w:rsidRPr="007C7F73">
              <w:rPr>
                <w:sz w:val="24"/>
              </w:rPr>
              <w:t xml:space="preserve"> района Томской области</w:t>
            </w:r>
            <w:r w:rsidR="00D60344" w:rsidRPr="002D0AF9">
              <w:rPr>
                <w:sz w:val="24"/>
                <w:szCs w:val="24"/>
              </w:rPr>
              <w:t>.</w:t>
            </w:r>
          </w:p>
          <w:p w:rsidR="00057BBF" w:rsidRPr="00057BBF" w:rsidRDefault="00455554" w:rsidP="00967C53">
            <w:pPr>
              <w:ind w:firstLine="707"/>
              <w:jc w:val="both"/>
              <w:rPr>
                <w:sz w:val="24"/>
                <w:szCs w:val="24"/>
              </w:rPr>
            </w:pPr>
            <w:r>
              <w:rPr>
                <w:sz w:val="24"/>
                <w:szCs w:val="24"/>
              </w:rPr>
              <w:t>8</w:t>
            </w:r>
            <w:r w:rsidR="00D60344" w:rsidRPr="00057BBF">
              <w:rPr>
                <w:sz w:val="24"/>
                <w:szCs w:val="24"/>
              </w:rPr>
              <w:t xml:space="preserve">. </w:t>
            </w:r>
            <w:r w:rsidR="00057BBF" w:rsidRPr="00057BBF">
              <w:rPr>
                <w:sz w:val="24"/>
                <w:szCs w:val="24"/>
              </w:rPr>
              <w:t>Разместить настоящее постановление на</w:t>
            </w:r>
            <w:r w:rsidR="003829FB">
              <w:rPr>
                <w:sz w:val="24"/>
                <w:szCs w:val="24"/>
              </w:rPr>
              <w:t xml:space="preserve"> сайте администрации </w:t>
            </w:r>
            <w:proofErr w:type="spellStart"/>
            <w:r w:rsidR="003829FB">
              <w:rPr>
                <w:sz w:val="24"/>
                <w:szCs w:val="24"/>
              </w:rPr>
              <w:t>Плотниковского</w:t>
            </w:r>
            <w:proofErr w:type="spellEnd"/>
            <w:r w:rsidR="00057BBF" w:rsidRPr="00057BBF">
              <w:rPr>
                <w:sz w:val="24"/>
                <w:szCs w:val="24"/>
              </w:rPr>
              <w:t xml:space="preserve"> сельского поселения в информационно-телекоммуникационной сети Интернет. </w:t>
            </w:r>
          </w:p>
          <w:p w:rsidR="000D0291" w:rsidRDefault="00455554" w:rsidP="00455554">
            <w:pPr>
              <w:ind w:firstLine="707"/>
              <w:jc w:val="both"/>
              <w:rPr>
                <w:sz w:val="24"/>
                <w:szCs w:val="24"/>
              </w:rPr>
            </w:pPr>
            <w:r>
              <w:rPr>
                <w:sz w:val="24"/>
                <w:szCs w:val="24"/>
              </w:rPr>
              <w:t>9</w:t>
            </w:r>
            <w:r w:rsidR="00057BBF">
              <w:rPr>
                <w:sz w:val="24"/>
                <w:szCs w:val="24"/>
              </w:rPr>
              <w:t xml:space="preserve">. </w:t>
            </w:r>
            <w:r w:rsidR="00967C53" w:rsidRPr="00967C53">
              <w:rPr>
                <w:sz w:val="24"/>
                <w:szCs w:val="24"/>
              </w:rPr>
              <w:t>Контроль за исполнением данного постановления оставляю за собой.</w:t>
            </w:r>
          </w:p>
          <w:p w:rsidR="003829FB" w:rsidRDefault="003829FB" w:rsidP="003829FB">
            <w:pPr>
              <w:jc w:val="both"/>
              <w:rPr>
                <w:sz w:val="24"/>
                <w:szCs w:val="24"/>
              </w:rPr>
            </w:pPr>
          </w:p>
          <w:p w:rsidR="000D0291" w:rsidRPr="00A837C5" w:rsidRDefault="003829FB" w:rsidP="003829FB">
            <w:pPr>
              <w:jc w:val="both"/>
              <w:rPr>
                <w:sz w:val="24"/>
                <w:szCs w:val="24"/>
              </w:rPr>
            </w:pPr>
            <w:r>
              <w:rPr>
                <w:sz w:val="24"/>
                <w:szCs w:val="24"/>
              </w:rPr>
              <w:t xml:space="preserve">Глава </w:t>
            </w:r>
            <w:proofErr w:type="spellStart"/>
            <w:r>
              <w:rPr>
                <w:sz w:val="24"/>
                <w:szCs w:val="24"/>
              </w:rPr>
              <w:t>Плотниковского</w:t>
            </w:r>
            <w:proofErr w:type="spellEnd"/>
            <w:r>
              <w:rPr>
                <w:sz w:val="24"/>
                <w:szCs w:val="24"/>
              </w:rPr>
              <w:t xml:space="preserve"> сельского поселения                                                          Р.В. Кривошеев</w:t>
            </w:r>
          </w:p>
        </w:tc>
      </w:tr>
    </w:tbl>
    <w:p w:rsidR="00D60344" w:rsidRDefault="00D60344" w:rsidP="00967C53">
      <w:pPr>
        <w:ind w:left="5760"/>
        <w:jc w:val="right"/>
        <w:rPr>
          <w:sz w:val="24"/>
          <w:szCs w:val="24"/>
        </w:rPr>
        <w:sectPr w:rsidR="00D60344" w:rsidSect="00455554">
          <w:pgSz w:w="11906" w:h="16838"/>
          <w:pgMar w:top="567" w:right="850" w:bottom="568" w:left="1701" w:header="708" w:footer="708" w:gutter="0"/>
          <w:cols w:space="708"/>
          <w:docGrid w:linePitch="360"/>
        </w:sectPr>
      </w:pPr>
    </w:p>
    <w:p w:rsidR="00D60344" w:rsidRPr="0051563F" w:rsidRDefault="00D60344" w:rsidP="00D60344">
      <w:pPr>
        <w:pStyle w:val="a9"/>
        <w:jc w:val="right"/>
        <w:rPr>
          <w:rFonts w:ascii="Times New Roman" w:eastAsia="Times New Roman" w:hAnsi="Times New Roman" w:cs="Times New Roman"/>
          <w:sz w:val="24"/>
          <w:szCs w:val="24"/>
        </w:rPr>
      </w:pPr>
      <w:r w:rsidRPr="0051563F">
        <w:rPr>
          <w:rFonts w:ascii="Times New Roman" w:eastAsia="Times New Roman" w:hAnsi="Times New Roman" w:cs="Times New Roman"/>
          <w:sz w:val="24"/>
          <w:szCs w:val="24"/>
        </w:rPr>
        <w:lastRenderedPageBreak/>
        <w:t>Приложение № 1</w:t>
      </w:r>
    </w:p>
    <w:p w:rsidR="00D60344" w:rsidRPr="0051563F" w:rsidRDefault="00D60344" w:rsidP="00D60344">
      <w:pPr>
        <w:pStyle w:val="a9"/>
        <w:jc w:val="right"/>
        <w:rPr>
          <w:rFonts w:ascii="Times New Roman" w:eastAsia="Times New Roman" w:hAnsi="Times New Roman" w:cs="Times New Roman"/>
          <w:sz w:val="24"/>
          <w:szCs w:val="24"/>
        </w:rPr>
      </w:pPr>
      <w:r w:rsidRPr="0051563F">
        <w:rPr>
          <w:rFonts w:ascii="Times New Roman" w:eastAsia="Times New Roman" w:hAnsi="Times New Roman" w:cs="Times New Roman"/>
          <w:sz w:val="24"/>
          <w:szCs w:val="24"/>
        </w:rPr>
        <w:t>к Постано</w:t>
      </w:r>
      <w:r w:rsidR="003829FB">
        <w:rPr>
          <w:rFonts w:ascii="Times New Roman" w:eastAsia="Times New Roman" w:hAnsi="Times New Roman" w:cs="Times New Roman"/>
          <w:sz w:val="24"/>
          <w:szCs w:val="24"/>
        </w:rPr>
        <w:t>влению Администрации</w:t>
      </w:r>
      <w:r w:rsidR="003829FB">
        <w:rPr>
          <w:rFonts w:ascii="Times New Roman" w:eastAsia="Times New Roman" w:hAnsi="Times New Roman" w:cs="Times New Roman"/>
          <w:sz w:val="24"/>
          <w:szCs w:val="24"/>
        </w:rPr>
        <w:br/>
      </w:r>
      <w:proofErr w:type="spellStart"/>
      <w:r w:rsidR="003829FB">
        <w:rPr>
          <w:rFonts w:ascii="Times New Roman" w:eastAsia="Times New Roman" w:hAnsi="Times New Roman" w:cs="Times New Roman"/>
          <w:sz w:val="24"/>
          <w:szCs w:val="24"/>
        </w:rPr>
        <w:t>Плотниковского</w:t>
      </w:r>
      <w:proofErr w:type="spellEnd"/>
      <w:r w:rsidRPr="0051563F">
        <w:rPr>
          <w:rFonts w:ascii="Times New Roman" w:eastAsia="Times New Roman" w:hAnsi="Times New Roman" w:cs="Times New Roman"/>
          <w:sz w:val="24"/>
          <w:szCs w:val="24"/>
        </w:rPr>
        <w:t xml:space="preserve"> сельского поселения</w:t>
      </w:r>
    </w:p>
    <w:p w:rsidR="00D60344" w:rsidRPr="0051563F" w:rsidRDefault="003829FB" w:rsidP="00D60344">
      <w:pPr>
        <w:pStyle w:val="a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 20.07.2026 </w:t>
      </w:r>
      <w:r w:rsidR="00D60344" w:rsidRPr="0051563F">
        <w:rPr>
          <w:rFonts w:ascii="Times New Roman" w:eastAsia="Times New Roman" w:hAnsi="Times New Roman" w:cs="Times New Roman"/>
          <w:sz w:val="24"/>
          <w:szCs w:val="24"/>
        </w:rPr>
        <w:t>г</w:t>
      </w:r>
      <w:r>
        <w:rPr>
          <w:rFonts w:ascii="Times New Roman" w:eastAsia="Times New Roman" w:hAnsi="Times New Roman" w:cs="Times New Roman"/>
          <w:sz w:val="24"/>
          <w:szCs w:val="24"/>
        </w:rPr>
        <w:t>. № 31</w:t>
      </w:r>
    </w:p>
    <w:p w:rsidR="00D70518" w:rsidRDefault="00D70518" w:rsidP="00967C53">
      <w:pPr>
        <w:ind w:left="5760"/>
        <w:jc w:val="right"/>
        <w:rPr>
          <w:sz w:val="24"/>
          <w:szCs w:val="24"/>
        </w:rPr>
      </w:pPr>
    </w:p>
    <w:p w:rsidR="008E09C5" w:rsidRDefault="008E09C5" w:rsidP="008E09C5">
      <w:pPr>
        <w:jc w:val="center"/>
        <w:rPr>
          <w:sz w:val="24"/>
        </w:rPr>
      </w:pPr>
      <w:r>
        <w:rPr>
          <w:sz w:val="24"/>
          <w:szCs w:val="24"/>
        </w:rPr>
        <w:t xml:space="preserve">Состав </w:t>
      </w:r>
      <w:r w:rsidRPr="00D60344">
        <w:rPr>
          <w:sz w:val="24"/>
          <w:szCs w:val="24"/>
        </w:rPr>
        <w:t>комисси</w:t>
      </w:r>
      <w:r>
        <w:rPr>
          <w:sz w:val="24"/>
          <w:szCs w:val="24"/>
        </w:rPr>
        <w:t>и</w:t>
      </w:r>
      <w:r w:rsidRPr="00D60344">
        <w:rPr>
          <w:sz w:val="24"/>
          <w:szCs w:val="24"/>
        </w:rPr>
        <w:t xml:space="preserve"> </w:t>
      </w:r>
      <w:r w:rsidR="009B1E03">
        <w:rPr>
          <w:sz w:val="24"/>
          <w:szCs w:val="24"/>
        </w:rPr>
        <w:t>по проведению</w:t>
      </w:r>
      <w:r w:rsidR="009B1E03" w:rsidRPr="009B1E03">
        <w:rPr>
          <w:sz w:val="24"/>
          <w:szCs w:val="24"/>
        </w:rPr>
        <w:t xml:space="preserve"> </w:t>
      </w:r>
      <w:r w:rsidR="009B1E03">
        <w:rPr>
          <w:sz w:val="24"/>
          <w:szCs w:val="24"/>
        </w:rPr>
        <w:t xml:space="preserve">оценки обеспечения </w:t>
      </w:r>
      <w:r w:rsidR="007624B2" w:rsidRPr="00D60344">
        <w:rPr>
          <w:sz w:val="24"/>
          <w:szCs w:val="24"/>
        </w:rPr>
        <w:t>готовности к отопительному периоду</w:t>
      </w:r>
      <w:r w:rsidR="007624B2">
        <w:rPr>
          <w:sz w:val="24"/>
          <w:szCs w:val="24"/>
        </w:rPr>
        <w:t xml:space="preserve"> 202</w:t>
      </w:r>
      <w:r w:rsidR="00C47E06">
        <w:rPr>
          <w:sz w:val="24"/>
          <w:szCs w:val="24"/>
        </w:rPr>
        <w:t>6</w:t>
      </w:r>
      <w:r w:rsidR="007624B2">
        <w:rPr>
          <w:sz w:val="24"/>
          <w:szCs w:val="24"/>
        </w:rPr>
        <w:t>-202</w:t>
      </w:r>
      <w:r w:rsidR="00C47E06">
        <w:rPr>
          <w:sz w:val="24"/>
          <w:szCs w:val="24"/>
        </w:rPr>
        <w:t>7</w:t>
      </w:r>
      <w:r w:rsidR="007624B2">
        <w:rPr>
          <w:sz w:val="24"/>
          <w:szCs w:val="24"/>
        </w:rPr>
        <w:t xml:space="preserve"> годов</w:t>
      </w:r>
      <w:r w:rsidR="007624B2" w:rsidRPr="00D60344">
        <w:rPr>
          <w:sz w:val="24"/>
          <w:szCs w:val="24"/>
        </w:rPr>
        <w:t xml:space="preserve"> </w:t>
      </w:r>
      <w:r w:rsidR="007624B2" w:rsidRPr="007624B2">
        <w:rPr>
          <w:sz w:val="24"/>
          <w:szCs w:val="24"/>
        </w:rPr>
        <w:t xml:space="preserve">теплоснабжающих, </w:t>
      </w:r>
      <w:proofErr w:type="spellStart"/>
      <w:r w:rsidR="007624B2" w:rsidRPr="007624B2">
        <w:rPr>
          <w:sz w:val="24"/>
          <w:szCs w:val="24"/>
        </w:rPr>
        <w:t>теплосетевых</w:t>
      </w:r>
      <w:proofErr w:type="spellEnd"/>
      <w:r w:rsidR="007624B2" w:rsidRPr="007624B2">
        <w:rPr>
          <w:sz w:val="24"/>
          <w:szCs w:val="24"/>
        </w:rPr>
        <w:t xml:space="preserve"> организаций и потребителей тепловой </w:t>
      </w:r>
      <w:r w:rsidR="00C47E06">
        <w:rPr>
          <w:sz w:val="24"/>
          <w:szCs w:val="24"/>
        </w:rPr>
        <w:t>э</w:t>
      </w:r>
      <w:r w:rsidR="007624B2" w:rsidRPr="007624B2">
        <w:rPr>
          <w:sz w:val="24"/>
          <w:szCs w:val="24"/>
        </w:rPr>
        <w:t>нергии</w:t>
      </w:r>
      <w:r w:rsidR="007624B2" w:rsidRPr="00D60344">
        <w:rPr>
          <w:sz w:val="24"/>
          <w:szCs w:val="24"/>
        </w:rPr>
        <w:t>, расположенных на территории</w:t>
      </w:r>
      <w:r w:rsidR="00C47E06">
        <w:rPr>
          <w:sz w:val="24"/>
          <w:szCs w:val="24"/>
        </w:rPr>
        <w:t xml:space="preserve"> </w:t>
      </w:r>
      <w:proofErr w:type="spellStart"/>
      <w:r w:rsidR="003829FB">
        <w:rPr>
          <w:sz w:val="24"/>
        </w:rPr>
        <w:t>Плотниковского</w:t>
      </w:r>
      <w:proofErr w:type="spellEnd"/>
      <w:r w:rsidR="007624B2" w:rsidRPr="00D60344">
        <w:rPr>
          <w:sz w:val="24"/>
        </w:rPr>
        <w:t xml:space="preserve"> сельского поселения</w:t>
      </w:r>
      <w:r w:rsidR="007624B2">
        <w:rPr>
          <w:sz w:val="24"/>
        </w:rPr>
        <w:t xml:space="preserve"> </w:t>
      </w:r>
    </w:p>
    <w:p w:rsidR="00C47E06" w:rsidRDefault="00C47E06" w:rsidP="008E09C5">
      <w:pPr>
        <w:jc w:val="center"/>
        <w:rPr>
          <w:sz w:val="24"/>
        </w:rPr>
      </w:pPr>
    </w:p>
    <w:tbl>
      <w:tblPr>
        <w:tblW w:w="0" w:type="auto"/>
        <w:tblLook w:val="04A0" w:firstRow="1" w:lastRow="0" w:firstColumn="1" w:lastColumn="0" w:noHBand="0" w:noVBand="1"/>
      </w:tblPr>
      <w:tblGrid>
        <w:gridCol w:w="3190"/>
        <w:gridCol w:w="3190"/>
        <w:gridCol w:w="3191"/>
      </w:tblGrid>
      <w:tr w:rsidR="008E09C5" w:rsidRPr="000D0291" w:rsidTr="006B36D1">
        <w:tc>
          <w:tcPr>
            <w:tcW w:w="3190" w:type="dxa"/>
          </w:tcPr>
          <w:p w:rsidR="008E09C5" w:rsidRPr="000D0291" w:rsidRDefault="003829FB" w:rsidP="006B36D1">
            <w:pPr>
              <w:rPr>
                <w:sz w:val="24"/>
                <w:szCs w:val="24"/>
              </w:rPr>
            </w:pPr>
            <w:r>
              <w:rPr>
                <w:sz w:val="24"/>
                <w:szCs w:val="24"/>
              </w:rPr>
              <w:t>Кривошеев Роман Валерьевич</w:t>
            </w:r>
          </w:p>
        </w:tc>
        <w:tc>
          <w:tcPr>
            <w:tcW w:w="3190" w:type="dxa"/>
          </w:tcPr>
          <w:p w:rsidR="008E09C5" w:rsidRPr="000D0291" w:rsidRDefault="003829FB" w:rsidP="006B36D1">
            <w:pPr>
              <w:rPr>
                <w:sz w:val="24"/>
                <w:szCs w:val="24"/>
              </w:rPr>
            </w:pPr>
            <w:r>
              <w:rPr>
                <w:sz w:val="24"/>
                <w:szCs w:val="24"/>
              </w:rPr>
              <w:t xml:space="preserve">Глава </w:t>
            </w:r>
            <w:proofErr w:type="spellStart"/>
            <w:r>
              <w:rPr>
                <w:sz w:val="24"/>
                <w:szCs w:val="24"/>
              </w:rPr>
              <w:t>Плотниковского</w:t>
            </w:r>
            <w:proofErr w:type="spellEnd"/>
            <w:r w:rsidR="008E09C5" w:rsidRPr="000D0291">
              <w:rPr>
                <w:sz w:val="24"/>
                <w:szCs w:val="24"/>
              </w:rPr>
              <w:t xml:space="preserve"> сельского поселения</w:t>
            </w:r>
          </w:p>
        </w:tc>
        <w:tc>
          <w:tcPr>
            <w:tcW w:w="3191" w:type="dxa"/>
          </w:tcPr>
          <w:p w:rsidR="008E09C5" w:rsidRPr="000D0291" w:rsidRDefault="008E09C5" w:rsidP="006B36D1">
            <w:pPr>
              <w:rPr>
                <w:sz w:val="24"/>
                <w:szCs w:val="24"/>
              </w:rPr>
            </w:pPr>
            <w:r w:rsidRPr="000D0291">
              <w:rPr>
                <w:sz w:val="24"/>
                <w:szCs w:val="24"/>
              </w:rPr>
              <w:t>Председатель комиссии</w:t>
            </w:r>
          </w:p>
        </w:tc>
      </w:tr>
      <w:tr w:rsidR="008E09C5" w:rsidRPr="000D0291" w:rsidTr="006B36D1">
        <w:tc>
          <w:tcPr>
            <w:tcW w:w="3190" w:type="dxa"/>
          </w:tcPr>
          <w:p w:rsidR="008E09C5" w:rsidRPr="000D0291" w:rsidRDefault="008E09C5" w:rsidP="006B36D1">
            <w:pPr>
              <w:rPr>
                <w:sz w:val="24"/>
                <w:szCs w:val="24"/>
              </w:rPr>
            </w:pPr>
          </w:p>
        </w:tc>
        <w:tc>
          <w:tcPr>
            <w:tcW w:w="3190" w:type="dxa"/>
          </w:tcPr>
          <w:p w:rsidR="008E09C5" w:rsidRPr="000D0291" w:rsidRDefault="008E09C5" w:rsidP="006B36D1">
            <w:pPr>
              <w:rPr>
                <w:sz w:val="24"/>
                <w:szCs w:val="24"/>
              </w:rPr>
            </w:pPr>
          </w:p>
        </w:tc>
        <w:tc>
          <w:tcPr>
            <w:tcW w:w="3191" w:type="dxa"/>
          </w:tcPr>
          <w:p w:rsidR="008E09C5" w:rsidRPr="000D0291" w:rsidRDefault="008E09C5" w:rsidP="006B36D1">
            <w:pPr>
              <w:rPr>
                <w:sz w:val="24"/>
                <w:szCs w:val="24"/>
              </w:rPr>
            </w:pPr>
          </w:p>
        </w:tc>
      </w:tr>
      <w:tr w:rsidR="008E09C5" w:rsidRPr="000D0291" w:rsidTr="006B36D1">
        <w:tc>
          <w:tcPr>
            <w:tcW w:w="3190" w:type="dxa"/>
          </w:tcPr>
          <w:p w:rsidR="008E09C5" w:rsidRPr="000D0291" w:rsidRDefault="00943B97" w:rsidP="006B36D1">
            <w:pPr>
              <w:rPr>
                <w:sz w:val="24"/>
                <w:szCs w:val="24"/>
              </w:rPr>
            </w:pPr>
            <w:r>
              <w:rPr>
                <w:sz w:val="24"/>
                <w:szCs w:val="24"/>
              </w:rPr>
              <w:t>Чураева Мария Георгиевна</w:t>
            </w:r>
          </w:p>
        </w:tc>
        <w:tc>
          <w:tcPr>
            <w:tcW w:w="3190" w:type="dxa"/>
          </w:tcPr>
          <w:p w:rsidR="008E09C5" w:rsidRPr="000D0291" w:rsidRDefault="00943B97" w:rsidP="006B36D1">
            <w:pPr>
              <w:rPr>
                <w:sz w:val="24"/>
                <w:szCs w:val="24"/>
              </w:rPr>
            </w:pPr>
            <w:r>
              <w:rPr>
                <w:sz w:val="24"/>
                <w:szCs w:val="24"/>
              </w:rPr>
              <w:t xml:space="preserve">Инспектор по воинскому учету Администрации </w:t>
            </w:r>
            <w:proofErr w:type="spellStart"/>
            <w:r>
              <w:rPr>
                <w:sz w:val="24"/>
                <w:szCs w:val="24"/>
              </w:rPr>
              <w:t>Плотниковского</w:t>
            </w:r>
            <w:proofErr w:type="spellEnd"/>
            <w:r w:rsidR="008E09C5">
              <w:rPr>
                <w:sz w:val="24"/>
                <w:szCs w:val="24"/>
              </w:rPr>
              <w:t xml:space="preserve"> сельского поселения</w:t>
            </w:r>
          </w:p>
        </w:tc>
        <w:tc>
          <w:tcPr>
            <w:tcW w:w="3191" w:type="dxa"/>
          </w:tcPr>
          <w:p w:rsidR="008E09C5" w:rsidRPr="000D0291" w:rsidRDefault="008E09C5" w:rsidP="006B36D1">
            <w:pPr>
              <w:rPr>
                <w:sz w:val="24"/>
                <w:szCs w:val="24"/>
              </w:rPr>
            </w:pPr>
            <w:r>
              <w:rPr>
                <w:sz w:val="24"/>
                <w:szCs w:val="24"/>
              </w:rPr>
              <w:t>Заместитель председателя комиссии</w:t>
            </w:r>
          </w:p>
        </w:tc>
      </w:tr>
      <w:tr w:rsidR="008E09C5" w:rsidRPr="000D0291" w:rsidTr="006B36D1">
        <w:tc>
          <w:tcPr>
            <w:tcW w:w="3190" w:type="dxa"/>
          </w:tcPr>
          <w:p w:rsidR="008E09C5" w:rsidRPr="000D0291" w:rsidRDefault="008E09C5" w:rsidP="006B36D1">
            <w:pPr>
              <w:rPr>
                <w:sz w:val="24"/>
                <w:szCs w:val="24"/>
              </w:rPr>
            </w:pPr>
          </w:p>
        </w:tc>
        <w:tc>
          <w:tcPr>
            <w:tcW w:w="3190" w:type="dxa"/>
          </w:tcPr>
          <w:p w:rsidR="008E09C5" w:rsidRPr="000D0291" w:rsidRDefault="008E09C5" w:rsidP="006B36D1">
            <w:pPr>
              <w:rPr>
                <w:sz w:val="24"/>
                <w:szCs w:val="24"/>
              </w:rPr>
            </w:pPr>
          </w:p>
        </w:tc>
        <w:tc>
          <w:tcPr>
            <w:tcW w:w="3191" w:type="dxa"/>
          </w:tcPr>
          <w:p w:rsidR="008E09C5" w:rsidRPr="000D0291" w:rsidRDefault="008E09C5" w:rsidP="006B36D1">
            <w:pPr>
              <w:rPr>
                <w:sz w:val="24"/>
                <w:szCs w:val="24"/>
              </w:rPr>
            </w:pPr>
          </w:p>
        </w:tc>
      </w:tr>
      <w:tr w:rsidR="008E09C5" w:rsidRPr="000D0291" w:rsidTr="006B36D1">
        <w:tc>
          <w:tcPr>
            <w:tcW w:w="3190" w:type="dxa"/>
          </w:tcPr>
          <w:p w:rsidR="008E09C5" w:rsidRPr="000D0291" w:rsidRDefault="00943B97" w:rsidP="006B36D1">
            <w:pPr>
              <w:rPr>
                <w:sz w:val="24"/>
                <w:szCs w:val="24"/>
              </w:rPr>
            </w:pPr>
            <w:r>
              <w:rPr>
                <w:sz w:val="24"/>
                <w:szCs w:val="24"/>
              </w:rPr>
              <w:t>Иванова Мария Алексеевна</w:t>
            </w:r>
          </w:p>
        </w:tc>
        <w:tc>
          <w:tcPr>
            <w:tcW w:w="3190" w:type="dxa"/>
          </w:tcPr>
          <w:p w:rsidR="008E09C5" w:rsidRPr="000D0291" w:rsidRDefault="00943B97" w:rsidP="006B36D1">
            <w:pPr>
              <w:rPr>
                <w:sz w:val="24"/>
                <w:szCs w:val="24"/>
              </w:rPr>
            </w:pPr>
            <w:r>
              <w:rPr>
                <w:sz w:val="24"/>
                <w:szCs w:val="24"/>
              </w:rPr>
              <w:t xml:space="preserve">Бухгалтер Администрации </w:t>
            </w:r>
            <w:proofErr w:type="spellStart"/>
            <w:r>
              <w:rPr>
                <w:sz w:val="24"/>
                <w:szCs w:val="24"/>
              </w:rPr>
              <w:t>Плотниковского</w:t>
            </w:r>
            <w:proofErr w:type="spellEnd"/>
            <w:r w:rsidR="008E09C5">
              <w:rPr>
                <w:sz w:val="24"/>
                <w:szCs w:val="24"/>
              </w:rPr>
              <w:t xml:space="preserve"> сельского поселения</w:t>
            </w:r>
          </w:p>
        </w:tc>
        <w:tc>
          <w:tcPr>
            <w:tcW w:w="3191" w:type="dxa"/>
          </w:tcPr>
          <w:p w:rsidR="008E09C5" w:rsidRDefault="008E09C5" w:rsidP="006B36D1">
            <w:pPr>
              <w:jc w:val="both"/>
              <w:rPr>
                <w:sz w:val="24"/>
                <w:szCs w:val="24"/>
              </w:rPr>
            </w:pPr>
            <w:r>
              <w:rPr>
                <w:sz w:val="24"/>
                <w:szCs w:val="24"/>
              </w:rPr>
              <w:t>Секретарь комиссии</w:t>
            </w:r>
          </w:p>
          <w:p w:rsidR="008E09C5" w:rsidRPr="000D0291" w:rsidRDefault="008E09C5" w:rsidP="006B36D1">
            <w:pPr>
              <w:rPr>
                <w:sz w:val="24"/>
                <w:szCs w:val="24"/>
              </w:rPr>
            </w:pPr>
          </w:p>
        </w:tc>
      </w:tr>
      <w:tr w:rsidR="008E09C5" w:rsidRPr="000D0291" w:rsidTr="006B36D1">
        <w:tc>
          <w:tcPr>
            <w:tcW w:w="3190" w:type="dxa"/>
          </w:tcPr>
          <w:p w:rsidR="008E09C5" w:rsidRPr="000D0291" w:rsidRDefault="008E09C5" w:rsidP="006B36D1">
            <w:pPr>
              <w:rPr>
                <w:sz w:val="24"/>
                <w:szCs w:val="24"/>
              </w:rPr>
            </w:pPr>
          </w:p>
        </w:tc>
        <w:tc>
          <w:tcPr>
            <w:tcW w:w="3190" w:type="dxa"/>
          </w:tcPr>
          <w:p w:rsidR="008E09C5" w:rsidRPr="000D0291" w:rsidRDefault="008E09C5" w:rsidP="006B36D1">
            <w:pPr>
              <w:rPr>
                <w:sz w:val="24"/>
                <w:szCs w:val="24"/>
              </w:rPr>
            </w:pPr>
          </w:p>
        </w:tc>
        <w:tc>
          <w:tcPr>
            <w:tcW w:w="3191" w:type="dxa"/>
          </w:tcPr>
          <w:p w:rsidR="008E09C5" w:rsidRPr="000D0291" w:rsidRDefault="008E09C5" w:rsidP="006B36D1">
            <w:pPr>
              <w:rPr>
                <w:sz w:val="24"/>
                <w:szCs w:val="24"/>
              </w:rPr>
            </w:pPr>
          </w:p>
        </w:tc>
      </w:tr>
      <w:tr w:rsidR="008E09C5" w:rsidRPr="000D0291" w:rsidTr="006B36D1">
        <w:tc>
          <w:tcPr>
            <w:tcW w:w="3190" w:type="dxa"/>
          </w:tcPr>
          <w:p w:rsidR="008E09C5" w:rsidRPr="000D0291" w:rsidRDefault="008E09C5" w:rsidP="006B36D1">
            <w:pPr>
              <w:rPr>
                <w:sz w:val="24"/>
                <w:szCs w:val="24"/>
              </w:rPr>
            </w:pPr>
            <w:r>
              <w:rPr>
                <w:sz w:val="24"/>
                <w:szCs w:val="24"/>
              </w:rPr>
              <w:t>Осипова Елена Олеговна</w:t>
            </w:r>
          </w:p>
        </w:tc>
        <w:tc>
          <w:tcPr>
            <w:tcW w:w="3190" w:type="dxa"/>
          </w:tcPr>
          <w:p w:rsidR="008E09C5" w:rsidRPr="000E6489" w:rsidRDefault="00555AF7" w:rsidP="00555AF7">
            <w:pPr>
              <w:rPr>
                <w:sz w:val="24"/>
                <w:szCs w:val="24"/>
              </w:rPr>
            </w:pPr>
            <w:r w:rsidRPr="000E6489">
              <w:rPr>
                <w:sz w:val="24"/>
                <w:szCs w:val="24"/>
              </w:rPr>
              <w:t xml:space="preserve">Заместитель начальника Томского отдела  по надзору </w:t>
            </w:r>
            <w:r w:rsidR="008E09C5" w:rsidRPr="000E6489">
              <w:rPr>
                <w:sz w:val="24"/>
                <w:szCs w:val="24"/>
              </w:rPr>
              <w:t xml:space="preserve"> за тепловыми электростанциями, те</w:t>
            </w:r>
            <w:r w:rsidRPr="000E6489">
              <w:rPr>
                <w:sz w:val="24"/>
                <w:szCs w:val="24"/>
              </w:rPr>
              <w:t>п</w:t>
            </w:r>
            <w:r w:rsidR="008E09C5" w:rsidRPr="000E6489">
              <w:rPr>
                <w:sz w:val="24"/>
                <w:szCs w:val="24"/>
              </w:rPr>
              <w:t xml:space="preserve">логенерирующими установками и сетями и котлонадзору Сибирского управления </w:t>
            </w:r>
            <w:proofErr w:type="spellStart"/>
            <w:r w:rsidR="008E09C5" w:rsidRPr="000E6489">
              <w:rPr>
                <w:sz w:val="24"/>
                <w:szCs w:val="24"/>
              </w:rPr>
              <w:t>Ростехнадзора</w:t>
            </w:r>
            <w:proofErr w:type="spellEnd"/>
          </w:p>
        </w:tc>
        <w:tc>
          <w:tcPr>
            <w:tcW w:w="3191" w:type="dxa"/>
          </w:tcPr>
          <w:p w:rsidR="008E09C5" w:rsidRPr="000E6489" w:rsidRDefault="008E09C5" w:rsidP="006B36D1">
            <w:pPr>
              <w:rPr>
                <w:sz w:val="24"/>
                <w:szCs w:val="24"/>
              </w:rPr>
            </w:pPr>
            <w:r w:rsidRPr="000E6489">
              <w:rPr>
                <w:sz w:val="24"/>
                <w:szCs w:val="24"/>
              </w:rPr>
              <w:t>Член комиссии</w:t>
            </w:r>
          </w:p>
        </w:tc>
      </w:tr>
      <w:tr w:rsidR="008E09C5" w:rsidRPr="000D0291" w:rsidTr="006B36D1">
        <w:tc>
          <w:tcPr>
            <w:tcW w:w="3190" w:type="dxa"/>
          </w:tcPr>
          <w:p w:rsidR="008E09C5" w:rsidRPr="000D0291" w:rsidRDefault="008E09C5" w:rsidP="006B36D1">
            <w:pPr>
              <w:rPr>
                <w:sz w:val="24"/>
                <w:szCs w:val="24"/>
              </w:rPr>
            </w:pPr>
          </w:p>
        </w:tc>
        <w:tc>
          <w:tcPr>
            <w:tcW w:w="3190" w:type="dxa"/>
          </w:tcPr>
          <w:p w:rsidR="008E09C5" w:rsidRPr="0078039B" w:rsidRDefault="008E09C5" w:rsidP="006B36D1">
            <w:pPr>
              <w:rPr>
                <w:sz w:val="24"/>
                <w:szCs w:val="24"/>
              </w:rPr>
            </w:pPr>
          </w:p>
        </w:tc>
        <w:tc>
          <w:tcPr>
            <w:tcW w:w="3191" w:type="dxa"/>
          </w:tcPr>
          <w:p w:rsidR="008E09C5" w:rsidRPr="000D0291" w:rsidRDefault="008E09C5" w:rsidP="006B36D1">
            <w:pPr>
              <w:rPr>
                <w:sz w:val="24"/>
                <w:szCs w:val="24"/>
              </w:rPr>
            </w:pPr>
          </w:p>
        </w:tc>
      </w:tr>
      <w:tr w:rsidR="008E09C5" w:rsidRPr="000D0291" w:rsidTr="006B36D1">
        <w:tc>
          <w:tcPr>
            <w:tcW w:w="3190" w:type="dxa"/>
          </w:tcPr>
          <w:p w:rsidR="008E09C5" w:rsidRPr="000D0291" w:rsidRDefault="00C47E06" w:rsidP="006B36D1">
            <w:pPr>
              <w:rPr>
                <w:sz w:val="24"/>
                <w:szCs w:val="24"/>
              </w:rPr>
            </w:pPr>
            <w:proofErr w:type="spellStart"/>
            <w:r>
              <w:rPr>
                <w:sz w:val="24"/>
                <w:szCs w:val="24"/>
              </w:rPr>
              <w:t>Турчин</w:t>
            </w:r>
            <w:proofErr w:type="spellEnd"/>
            <w:r>
              <w:rPr>
                <w:sz w:val="24"/>
                <w:szCs w:val="24"/>
              </w:rPr>
              <w:t xml:space="preserve"> Сергей Викторович</w:t>
            </w:r>
          </w:p>
        </w:tc>
        <w:tc>
          <w:tcPr>
            <w:tcW w:w="3190" w:type="dxa"/>
          </w:tcPr>
          <w:p w:rsidR="008E09C5" w:rsidRPr="0078039B" w:rsidRDefault="008E09C5" w:rsidP="006B36D1">
            <w:pPr>
              <w:rPr>
                <w:sz w:val="24"/>
                <w:szCs w:val="24"/>
              </w:rPr>
            </w:pPr>
            <w:r>
              <w:rPr>
                <w:sz w:val="24"/>
                <w:szCs w:val="24"/>
              </w:rPr>
              <w:t>Государственный инспектор Томского отдела по надзору за тепловыми электростанциями, те</w:t>
            </w:r>
            <w:r w:rsidR="00555AF7">
              <w:rPr>
                <w:sz w:val="24"/>
                <w:szCs w:val="24"/>
              </w:rPr>
              <w:t>п</w:t>
            </w:r>
            <w:r>
              <w:rPr>
                <w:sz w:val="24"/>
                <w:szCs w:val="24"/>
              </w:rPr>
              <w:t xml:space="preserve">логенерирующими установками и сетями и котлонадзору Сибирского управления </w:t>
            </w:r>
            <w:proofErr w:type="spellStart"/>
            <w:r>
              <w:rPr>
                <w:sz w:val="24"/>
                <w:szCs w:val="24"/>
              </w:rPr>
              <w:t>Ростехнадзора</w:t>
            </w:r>
            <w:proofErr w:type="spellEnd"/>
          </w:p>
        </w:tc>
        <w:tc>
          <w:tcPr>
            <w:tcW w:w="3191" w:type="dxa"/>
          </w:tcPr>
          <w:p w:rsidR="008E09C5" w:rsidRPr="000D0291" w:rsidRDefault="008E09C5" w:rsidP="006B36D1">
            <w:pPr>
              <w:rPr>
                <w:sz w:val="24"/>
                <w:szCs w:val="24"/>
              </w:rPr>
            </w:pPr>
            <w:r w:rsidRPr="000D0291">
              <w:rPr>
                <w:sz w:val="24"/>
                <w:szCs w:val="24"/>
              </w:rPr>
              <w:t>Член комиссии</w:t>
            </w:r>
          </w:p>
        </w:tc>
      </w:tr>
      <w:tr w:rsidR="008E09C5" w:rsidRPr="000D0291" w:rsidTr="006B36D1">
        <w:tc>
          <w:tcPr>
            <w:tcW w:w="3190" w:type="dxa"/>
          </w:tcPr>
          <w:p w:rsidR="008E09C5" w:rsidRPr="000D0291" w:rsidRDefault="008E09C5" w:rsidP="006B36D1">
            <w:pPr>
              <w:rPr>
                <w:sz w:val="24"/>
                <w:szCs w:val="24"/>
              </w:rPr>
            </w:pPr>
          </w:p>
        </w:tc>
        <w:tc>
          <w:tcPr>
            <w:tcW w:w="3190" w:type="dxa"/>
          </w:tcPr>
          <w:p w:rsidR="008E09C5" w:rsidRPr="000D0291" w:rsidRDefault="008E09C5" w:rsidP="006B36D1">
            <w:pPr>
              <w:rPr>
                <w:sz w:val="24"/>
                <w:szCs w:val="24"/>
              </w:rPr>
            </w:pPr>
          </w:p>
        </w:tc>
        <w:tc>
          <w:tcPr>
            <w:tcW w:w="3191" w:type="dxa"/>
          </w:tcPr>
          <w:p w:rsidR="008E09C5" w:rsidRPr="000D0291" w:rsidRDefault="008E09C5" w:rsidP="006B36D1">
            <w:pPr>
              <w:rPr>
                <w:sz w:val="24"/>
                <w:szCs w:val="24"/>
              </w:rPr>
            </w:pPr>
          </w:p>
        </w:tc>
      </w:tr>
      <w:tr w:rsidR="008E09C5" w:rsidRPr="000D0291" w:rsidTr="006B36D1">
        <w:tc>
          <w:tcPr>
            <w:tcW w:w="3190" w:type="dxa"/>
          </w:tcPr>
          <w:p w:rsidR="008E09C5" w:rsidRPr="000D0291" w:rsidRDefault="00C47E06" w:rsidP="006B36D1">
            <w:pPr>
              <w:rPr>
                <w:sz w:val="24"/>
                <w:szCs w:val="24"/>
              </w:rPr>
            </w:pPr>
            <w:proofErr w:type="spellStart"/>
            <w:r>
              <w:rPr>
                <w:sz w:val="24"/>
                <w:szCs w:val="24"/>
              </w:rPr>
              <w:t>Трофимский</w:t>
            </w:r>
            <w:proofErr w:type="spellEnd"/>
            <w:r>
              <w:rPr>
                <w:sz w:val="24"/>
                <w:szCs w:val="24"/>
              </w:rPr>
              <w:t xml:space="preserve"> Константин Васильевич</w:t>
            </w:r>
          </w:p>
        </w:tc>
        <w:tc>
          <w:tcPr>
            <w:tcW w:w="3190" w:type="dxa"/>
          </w:tcPr>
          <w:p w:rsidR="008E09C5" w:rsidRPr="008E09C5" w:rsidRDefault="00943B97" w:rsidP="00C47E06">
            <w:r>
              <w:rPr>
                <w:sz w:val="24"/>
              </w:rPr>
              <w:t>Г</w:t>
            </w:r>
            <w:r w:rsidR="00C47E06" w:rsidRPr="00C47E06">
              <w:rPr>
                <w:sz w:val="24"/>
              </w:rPr>
              <w:t>л</w:t>
            </w:r>
            <w:r w:rsidR="00C47E06">
              <w:rPr>
                <w:sz w:val="24"/>
              </w:rPr>
              <w:t>авный</w:t>
            </w:r>
            <w:r w:rsidR="00C47E06" w:rsidRPr="00C47E06">
              <w:rPr>
                <w:sz w:val="24"/>
              </w:rPr>
              <w:t xml:space="preserve"> инженер</w:t>
            </w:r>
            <w:r w:rsidR="00C47E06">
              <w:rPr>
                <w:sz w:val="24"/>
              </w:rPr>
              <w:t xml:space="preserve"> ООО «</w:t>
            </w:r>
            <w:proofErr w:type="spellStart"/>
            <w:r w:rsidR="00C47E06" w:rsidRPr="00C47E06">
              <w:rPr>
                <w:sz w:val="24"/>
              </w:rPr>
              <w:t>Бакчартеплосети</w:t>
            </w:r>
            <w:proofErr w:type="spellEnd"/>
            <w:r w:rsidR="00C47E06">
              <w:rPr>
                <w:sz w:val="24"/>
              </w:rPr>
              <w:t>»</w:t>
            </w:r>
          </w:p>
        </w:tc>
        <w:tc>
          <w:tcPr>
            <w:tcW w:w="3191" w:type="dxa"/>
          </w:tcPr>
          <w:p w:rsidR="008E09C5" w:rsidRDefault="0004292D" w:rsidP="006B36D1">
            <w:pPr>
              <w:rPr>
                <w:sz w:val="24"/>
                <w:szCs w:val="24"/>
              </w:rPr>
            </w:pPr>
            <w:r w:rsidRPr="000D0291">
              <w:rPr>
                <w:sz w:val="24"/>
                <w:szCs w:val="24"/>
              </w:rPr>
              <w:t>Член комиссии</w:t>
            </w:r>
          </w:p>
          <w:p w:rsidR="00455554" w:rsidRPr="000D0291" w:rsidRDefault="00455554" w:rsidP="006B36D1">
            <w:pPr>
              <w:rPr>
                <w:sz w:val="24"/>
                <w:szCs w:val="24"/>
              </w:rPr>
            </w:pPr>
            <w:r>
              <w:rPr>
                <w:sz w:val="24"/>
                <w:szCs w:val="24"/>
              </w:rPr>
              <w:t>(для оценки потребителей)</w:t>
            </w:r>
          </w:p>
        </w:tc>
      </w:tr>
      <w:tr w:rsidR="0004292D" w:rsidRPr="000D0291" w:rsidTr="006B36D1">
        <w:tc>
          <w:tcPr>
            <w:tcW w:w="3190" w:type="dxa"/>
          </w:tcPr>
          <w:p w:rsidR="0004292D" w:rsidRDefault="0004292D" w:rsidP="006B36D1">
            <w:pPr>
              <w:rPr>
                <w:sz w:val="24"/>
                <w:szCs w:val="24"/>
              </w:rPr>
            </w:pPr>
          </w:p>
        </w:tc>
        <w:tc>
          <w:tcPr>
            <w:tcW w:w="3190" w:type="dxa"/>
          </w:tcPr>
          <w:p w:rsidR="0004292D" w:rsidRDefault="0004292D" w:rsidP="008E09C5">
            <w:pPr>
              <w:rPr>
                <w:sz w:val="24"/>
              </w:rPr>
            </w:pPr>
          </w:p>
        </w:tc>
        <w:tc>
          <w:tcPr>
            <w:tcW w:w="3191" w:type="dxa"/>
          </w:tcPr>
          <w:p w:rsidR="0004292D" w:rsidRPr="000D0291" w:rsidRDefault="0004292D" w:rsidP="006B36D1">
            <w:pPr>
              <w:rPr>
                <w:sz w:val="24"/>
                <w:szCs w:val="24"/>
              </w:rPr>
            </w:pPr>
          </w:p>
        </w:tc>
      </w:tr>
      <w:tr w:rsidR="0004292D" w:rsidRPr="000D0291" w:rsidTr="006B36D1">
        <w:tc>
          <w:tcPr>
            <w:tcW w:w="3190" w:type="dxa"/>
          </w:tcPr>
          <w:p w:rsidR="0004292D" w:rsidRDefault="00943B97" w:rsidP="006B36D1">
            <w:pPr>
              <w:rPr>
                <w:sz w:val="24"/>
                <w:szCs w:val="24"/>
              </w:rPr>
            </w:pPr>
            <w:r>
              <w:rPr>
                <w:sz w:val="24"/>
                <w:szCs w:val="24"/>
              </w:rPr>
              <w:t>Павлов Юрий Семенович</w:t>
            </w:r>
          </w:p>
        </w:tc>
        <w:tc>
          <w:tcPr>
            <w:tcW w:w="3190" w:type="dxa"/>
          </w:tcPr>
          <w:p w:rsidR="0004292D" w:rsidRDefault="00943B97" w:rsidP="008E09C5">
            <w:pPr>
              <w:rPr>
                <w:sz w:val="24"/>
              </w:rPr>
            </w:pPr>
            <w:r>
              <w:rPr>
                <w:sz w:val="24"/>
              </w:rPr>
              <w:t xml:space="preserve">Депутат Совета </w:t>
            </w:r>
            <w:proofErr w:type="spellStart"/>
            <w:r>
              <w:rPr>
                <w:sz w:val="24"/>
              </w:rPr>
              <w:t>Плотниковского</w:t>
            </w:r>
            <w:proofErr w:type="spellEnd"/>
            <w:r w:rsidR="0004292D">
              <w:rPr>
                <w:sz w:val="24"/>
              </w:rPr>
              <w:t xml:space="preserve"> сельского поселения</w:t>
            </w:r>
          </w:p>
        </w:tc>
        <w:tc>
          <w:tcPr>
            <w:tcW w:w="3191" w:type="dxa"/>
          </w:tcPr>
          <w:p w:rsidR="0004292D" w:rsidRPr="000D0291" w:rsidRDefault="0004292D" w:rsidP="006B36D1">
            <w:pPr>
              <w:rPr>
                <w:sz w:val="24"/>
                <w:szCs w:val="24"/>
              </w:rPr>
            </w:pPr>
            <w:r w:rsidRPr="000D0291">
              <w:rPr>
                <w:sz w:val="24"/>
                <w:szCs w:val="24"/>
              </w:rPr>
              <w:t>Член комиссии</w:t>
            </w:r>
          </w:p>
        </w:tc>
      </w:tr>
    </w:tbl>
    <w:p w:rsidR="0004292D" w:rsidRDefault="0004292D" w:rsidP="008E09C5">
      <w:pPr>
        <w:jc w:val="center"/>
        <w:rPr>
          <w:sz w:val="24"/>
          <w:szCs w:val="24"/>
        </w:rPr>
        <w:sectPr w:rsidR="0004292D" w:rsidSect="00A35AC5">
          <w:pgSz w:w="11906" w:h="16838"/>
          <w:pgMar w:top="1134" w:right="850" w:bottom="719" w:left="1701" w:header="708" w:footer="708" w:gutter="0"/>
          <w:cols w:space="708"/>
          <w:docGrid w:linePitch="360"/>
        </w:sectPr>
      </w:pPr>
    </w:p>
    <w:p w:rsidR="0004292D" w:rsidRPr="0051563F" w:rsidRDefault="0004292D" w:rsidP="0004292D">
      <w:pPr>
        <w:pStyle w:val="a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 2</w:t>
      </w:r>
    </w:p>
    <w:p w:rsidR="0004292D" w:rsidRPr="0051563F" w:rsidRDefault="0004292D" w:rsidP="0004292D">
      <w:pPr>
        <w:pStyle w:val="a9"/>
        <w:jc w:val="right"/>
        <w:rPr>
          <w:rFonts w:ascii="Times New Roman" w:eastAsia="Times New Roman" w:hAnsi="Times New Roman" w:cs="Times New Roman"/>
          <w:sz w:val="24"/>
          <w:szCs w:val="24"/>
        </w:rPr>
      </w:pPr>
      <w:r w:rsidRPr="0051563F">
        <w:rPr>
          <w:rFonts w:ascii="Times New Roman" w:eastAsia="Times New Roman" w:hAnsi="Times New Roman" w:cs="Times New Roman"/>
          <w:sz w:val="24"/>
          <w:szCs w:val="24"/>
        </w:rPr>
        <w:t>к Постано</w:t>
      </w:r>
      <w:r w:rsidR="00943B97">
        <w:rPr>
          <w:rFonts w:ascii="Times New Roman" w:eastAsia="Times New Roman" w:hAnsi="Times New Roman" w:cs="Times New Roman"/>
          <w:sz w:val="24"/>
          <w:szCs w:val="24"/>
        </w:rPr>
        <w:t>влению Администрации</w:t>
      </w:r>
      <w:r w:rsidR="00943B97">
        <w:rPr>
          <w:rFonts w:ascii="Times New Roman" w:eastAsia="Times New Roman" w:hAnsi="Times New Roman" w:cs="Times New Roman"/>
          <w:sz w:val="24"/>
          <w:szCs w:val="24"/>
        </w:rPr>
        <w:br/>
      </w:r>
      <w:proofErr w:type="spellStart"/>
      <w:r w:rsidR="00943B97">
        <w:rPr>
          <w:rFonts w:ascii="Times New Roman" w:eastAsia="Times New Roman" w:hAnsi="Times New Roman" w:cs="Times New Roman"/>
          <w:sz w:val="24"/>
          <w:szCs w:val="24"/>
        </w:rPr>
        <w:t>Плотниковского</w:t>
      </w:r>
      <w:proofErr w:type="spellEnd"/>
      <w:r w:rsidRPr="0051563F">
        <w:rPr>
          <w:rFonts w:ascii="Times New Roman" w:eastAsia="Times New Roman" w:hAnsi="Times New Roman" w:cs="Times New Roman"/>
          <w:sz w:val="24"/>
          <w:szCs w:val="24"/>
        </w:rPr>
        <w:t xml:space="preserve"> сельского поселения</w:t>
      </w:r>
    </w:p>
    <w:p w:rsidR="0004292D" w:rsidRPr="0051563F" w:rsidRDefault="0004292D" w:rsidP="0004292D">
      <w:pPr>
        <w:pStyle w:val="a9"/>
        <w:jc w:val="right"/>
        <w:rPr>
          <w:rFonts w:ascii="Times New Roman" w:eastAsia="Times New Roman" w:hAnsi="Times New Roman" w:cs="Times New Roman"/>
          <w:sz w:val="24"/>
          <w:szCs w:val="24"/>
        </w:rPr>
      </w:pPr>
      <w:r w:rsidRPr="0051563F">
        <w:rPr>
          <w:rFonts w:ascii="Times New Roman" w:eastAsia="Times New Roman" w:hAnsi="Times New Roman" w:cs="Times New Roman"/>
          <w:sz w:val="24"/>
          <w:szCs w:val="24"/>
        </w:rPr>
        <w:t xml:space="preserve">от </w:t>
      </w:r>
      <w:r w:rsidR="00943B97">
        <w:rPr>
          <w:rFonts w:ascii="Times New Roman" w:eastAsia="Times New Roman" w:hAnsi="Times New Roman" w:cs="Times New Roman"/>
          <w:sz w:val="24"/>
          <w:szCs w:val="24"/>
        </w:rPr>
        <w:t xml:space="preserve">20.07.2026 </w:t>
      </w:r>
      <w:r w:rsidRPr="0051563F">
        <w:rPr>
          <w:rFonts w:ascii="Times New Roman" w:eastAsia="Times New Roman" w:hAnsi="Times New Roman" w:cs="Times New Roman"/>
          <w:sz w:val="24"/>
          <w:szCs w:val="24"/>
        </w:rPr>
        <w:t>г</w:t>
      </w:r>
      <w:r w:rsidR="00943B97">
        <w:rPr>
          <w:rFonts w:ascii="Times New Roman" w:eastAsia="Times New Roman" w:hAnsi="Times New Roman" w:cs="Times New Roman"/>
          <w:sz w:val="24"/>
          <w:szCs w:val="24"/>
        </w:rPr>
        <w:t>. № 31</w:t>
      </w:r>
    </w:p>
    <w:p w:rsidR="008E09C5" w:rsidRDefault="008E09C5" w:rsidP="008E09C5">
      <w:pPr>
        <w:jc w:val="center"/>
        <w:rPr>
          <w:sz w:val="24"/>
          <w:szCs w:val="24"/>
        </w:rPr>
      </w:pPr>
    </w:p>
    <w:p w:rsidR="00C47E06" w:rsidRPr="00D44010" w:rsidRDefault="0004292D" w:rsidP="0004292D">
      <w:pPr>
        <w:jc w:val="center"/>
        <w:rPr>
          <w:b/>
          <w:sz w:val="24"/>
        </w:rPr>
      </w:pPr>
      <w:r w:rsidRPr="00D44010">
        <w:rPr>
          <w:b/>
          <w:sz w:val="24"/>
        </w:rPr>
        <w:t xml:space="preserve">Положение </w:t>
      </w:r>
    </w:p>
    <w:p w:rsidR="0004292D" w:rsidRPr="00D44010" w:rsidRDefault="0004292D" w:rsidP="0004292D">
      <w:pPr>
        <w:jc w:val="center"/>
        <w:rPr>
          <w:b/>
          <w:sz w:val="24"/>
        </w:rPr>
      </w:pPr>
      <w:r w:rsidRPr="00D44010">
        <w:rPr>
          <w:b/>
          <w:sz w:val="24"/>
        </w:rPr>
        <w:t xml:space="preserve">о комиссии </w:t>
      </w:r>
      <w:r w:rsidR="009B1E03">
        <w:rPr>
          <w:b/>
          <w:sz w:val="24"/>
          <w:szCs w:val="24"/>
        </w:rPr>
        <w:t>по проведению</w:t>
      </w:r>
      <w:r w:rsidR="009B1E03" w:rsidRPr="009B1E03">
        <w:rPr>
          <w:sz w:val="24"/>
          <w:szCs w:val="24"/>
        </w:rPr>
        <w:t xml:space="preserve"> </w:t>
      </w:r>
      <w:r w:rsidR="009B1E03" w:rsidRPr="009B1E03">
        <w:rPr>
          <w:b/>
          <w:sz w:val="24"/>
          <w:szCs w:val="24"/>
        </w:rPr>
        <w:t>оценки обеспечения</w:t>
      </w:r>
      <w:r w:rsidR="009B1E03">
        <w:rPr>
          <w:b/>
          <w:sz w:val="24"/>
          <w:szCs w:val="24"/>
        </w:rPr>
        <w:t xml:space="preserve"> </w:t>
      </w:r>
      <w:r w:rsidR="007624B2" w:rsidRPr="00D44010">
        <w:rPr>
          <w:b/>
          <w:sz w:val="24"/>
          <w:szCs w:val="24"/>
        </w:rPr>
        <w:t>готовности к отопительному периоду 202</w:t>
      </w:r>
      <w:r w:rsidR="00C47E06" w:rsidRPr="00D44010">
        <w:rPr>
          <w:b/>
          <w:sz w:val="24"/>
          <w:szCs w:val="24"/>
        </w:rPr>
        <w:t>6</w:t>
      </w:r>
      <w:r w:rsidR="007624B2" w:rsidRPr="00D44010">
        <w:rPr>
          <w:b/>
          <w:sz w:val="24"/>
          <w:szCs w:val="24"/>
        </w:rPr>
        <w:t>-202</w:t>
      </w:r>
      <w:r w:rsidR="00C47E06" w:rsidRPr="00D44010">
        <w:rPr>
          <w:b/>
          <w:sz w:val="24"/>
          <w:szCs w:val="24"/>
        </w:rPr>
        <w:t>7</w:t>
      </w:r>
      <w:r w:rsidR="007624B2" w:rsidRPr="00D44010">
        <w:rPr>
          <w:b/>
          <w:sz w:val="24"/>
          <w:szCs w:val="24"/>
        </w:rPr>
        <w:t xml:space="preserve"> годов теплоснабжающих, </w:t>
      </w:r>
      <w:proofErr w:type="spellStart"/>
      <w:r w:rsidR="007624B2" w:rsidRPr="00D44010">
        <w:rPr>
          <w:b/>
          <w:sz w:val="24"/>
          <w:szCs w:val="24"/>
        </w:rPr>
        <w:t>теплосетевых</w:t>
      </w:r>
      <w:proofErr w:type="spellEnd"/>
      <w:r w:rsidR="007624B2" w:rsidRPr="00D44010">
        <w:rPr>
          <w:b/>
          <w:sz w:val="24"/>
          <w:szCs w:val="24"/>
        </w:rPr>
        <w:t xml:space="preserve"> организаций и потребителей тепловой энергии, расположенных на территории</w:t>
      </w:r>
      <w:r w:rsidR="00C47E06" w:rsidRPr="00D44010">
        <w:rPr>
          <w:b/>
          <w:sz w:val="24"/>
          <w:szCs w:val="24"/>
        </w:rPr>
        <w:t xml:space="preserve"> </w:t>
      </w:r>
      <w:proofErr w:type="spellStart"/>
      <w:r w:rsidR="00943B97">
        <w:rPr>
          <w:b/>
          <w:sz w:val="24"/>
        </w:rPr>
        <w:t>Плотниковского</w:t>
      </w:r>
      <w:proofErr w:type="spellEnd"/>
      <w:r w:rsidR="007624B2" w:rsidRPr="00D44010">
        <w:rPr>
          <w:b/>
          <w:sz w:val="24"/>
        </w:rPr>
        <w:t xml:space="preserve"> сельского поселения </w:t>
      </w:r>
    </w:p>
    <w:p w:rsidR="00C47E06" w:rsidRPr="0004292D" w:rsidRDefault="00C47E06" w:rsidP="0004292D">
      <w:pPr>
        <w:jc w:val="center"/>
        <w:rPr>
          <w:sz w:val="24"/>
        </w:rPr>
      </w:pPr>
    </w:p>
    <w:p w:rsidR="0004292D" w:rsidRPr="00D44010" w:rsidRDefault="00D44010" w:rsidP="0004292D">
      <w:pPr>
        <w:ind w:firstLine="709"/>
        <w:jc w:val="center"/>
        <w:rPr>
          <w:b/>
          <w:sz w:val="24"/>
        </w:rPr>
      </w:pPr>
      <w:r>
        <w:rPr>
          <w:b/>
          <w:sz w:val="24"/>
        </w:rPr>
        <w:t>1. Общие положения</w:t>
      </w:r>
    </w:p>
    <w:p w:rsidR="0004292D" w:rsidRPr="0004292D" w:rsidRDefault="0004292D" w:rsidP="0004292D">
      <w:pPr>
        <w:ind w:firstLine="709"/>
        <w:jc w:val="both"/>
        <w:rPr>
          <w:sz w:val="24"/>
        </w:rPr>
      </w:pPr>
      <w:r w:rsidRPr="0004292D">
        <w:rPr>
          <w:sz w:val="24"/>
        </w:rPr>
        <w:t>1.1. Положение о комисси</w:t>
      </w:r>
      <w:r w:rsidR="00433F0B">
        <w:rPr>
          <w:sz w:val="24"/>
        </w:rPr>
        <w:t>и по проведению</w:t>
      </w:r>
      <w:r w:rsidR="00433F0B" w:rsidRPr="00433F0B">
        <w:rPr>
          <w:sz w:val="24"/>
          <w:szCs w:val="24"/>
        </w:rPr>
        <w:t xml:space="preserve"> </w:t>
      </w:r>
      <w:r w:rsidR="00433F0B">
        <w:rPr>
          <w:sz w:val="24"/>
          <w:szCs w:val="24"/>
        </w:rPr>
        <w:t>оценки обеспечения</w:t>
      </w:r>
      <w:r w:rsidR="00433F0B">
        <w:rPr>
          <w:sz w:val="24"/>
        </w:rPr>
        <w:t xml:space="preserve"> </w:t>
      </w:r>
      <w:r w:rsidRPr="0004292D">
        <w:rPr>
          <w:sz w:val="24"/>
        </w:rPr>
        <w:t xml:space="preserve">готовности к отопительному периоду </w:t>
      </w:r>
      <w:r w:rsidR="000655C2" w:rsidRPr="000655C2">
        <w:rPr>
          <w:rFonts w:eastAsia="Calibri"/>
          <w:sz w:val="24"/>
          <w:szCs w:val="24"/>
          <w:lang w:eastAsia="en-US"/>
        </w:rPr>
        <w:t xml:space="preserve">теплоснабжающих, </w:t>
      </w:r>
      <w:proofErr w:type="spellStart"/>
      <w:r w:rsidR="000655C2" w:rsidRPr="000655C2">
        <w:rPr>
          <w:rFonts w:eastAsia="Calibri"/>
          <w:sz w:val="24"/>
          <w:szCs w:val="24"/>
          <w:lang w:eastAsia="en-US"/>
        </w:rPr>
        <w:t>теплосетевых</w:t>
      </w:r>
      <w:proofErr w:type="spellEnd"/>
      <w:r w:rsidR="000655C2" w:rsidRPr="000655C2">
        <w:rPr>
          <w:rFonts w:eastAsia="Calibri"/>
          <w:sz w:val="24"/>
          <w:szCs w:val="24"/>
          <w:lang w:eastAsia="en-US"/>
        </w:rPr>
        <w:t xml:space="preserve"> организаций и</w:t>
      </w:r>
      <w:r w:rsidR="000655C2" w:rsidRPr="00CA265B">
        <w:rPr>
          <w:rFonts w:eastAsia="Calibri"/>
          <w:sz w:val="26"/>
          <w:szCs w:val="26"/>
          <w:lang w:eastAsia="en-US"/>
        </w:rPr>
        <w:t xml:space="preserve"> </w:t>
      </w:r>
      <w:r w:rsidRPr="0004292D">
        <w:rPr>
          <w:sz w:val="24"/>
        </w:rPr>
        <w:t>потребителей тепловой энергии, расположенных на территории</w:t>
      </w:r>
      <w:r w:rsidR="000655C2">
        <w:rPr>
          <w:sz w:val="24"/>
        </w:rPr>
        <w:t xml:space="preserve"> </w:t>
      </w:r>
      <w:proofErr w:type="spellStart"/>
      <w:r w:rsidR="00943B97">
        <w:rPr>
          <w:sz w:val="24"/>
        </w:rPr>
        <w:t>Плотниковского</w:t>
      </w:r>
      <w:proofErr w:type="spellEnd"/>
      <w:r w:rsidRPr="00D60344">
        <w:rPr>
          <w:sz w:val="24"/>
        </w:rPr>
        <w:t xml:space="preserve"> сельского поселения</w:t>
      </w:r>
      <w:r w:rsidRPr="0004292D">
        <w:rPr>
          <w:sz w:val="24"/>
        </w:rPr>
        <w:t xml:space="preserve">, определяет порядок работы комиссии по оценке готовности </w:t>
      </w:r>
      <w:r w:rsidR="000655C2" w:rsidRPr="000655C2">
        <w:rPr>
          <w:rFonts w:eastAsia="Calibri"/>
          <w:sz w:val="24"/>
          <w:szCs w:val="24"/>
          <w:lang w:eastAsia="en-US"/>
        </w:rPr>
        <w:t xml:space="preserve">теплоснабжающих организаций, </w:t>
      </w:r>
      <w:proofErr w:type="spellStart"/>
      <w:r w:rsidR="000655C2" w:rsidRPr="000655C2">
        <w:rPr>
          <w:rFonts w:eastAsia="Calibri"/>
          <w:sz w:val="24"/>
          <w:szCs w:val="24"/>
          <w:lang w:eastAsia="en-US"/>
        </w:rPr>
        <w:t>теплосетевых</w:t>
      </w:r>
      <w:proofErr w:type="spellEnd"/>
      <w:r w:rsidR="000655C2" w:rsidRPr="000655C2">
        <w:rPr>
          <w:rFonts w:eastAsia="Calibri"/>
          <w:sz w:val="24"/>
          <w:szCs w:val="24"/>
          <w:lang w:eastAsia="en-US"/>
        </w:rPr>
        <w:t xml:space="preserve"> организаций</w:t>
      </w:r>
      <w:r w:rsidR="000655C2" w:rsidRPr="0004292D">
        <w:rPr>
          <w:sz w:val="24"/>
        </w:rPr>
        <w:t xml:space="preserve"> </w:t>
      </w:r>
      <w:r w:rsidR="000655C2">
        <w:rPr>
          <w:sz w:val="24"/>
        </w:rPr>
        <w:t xml:space="preserve">и </w:t>
      </w:r>
      <w:r w:rsidRPr="0004292D">
        <w:rPr>
          <w:sz w:val="24"/>
        </w:rPr>
        <w:t>потребителей тепловой энергии к отопительному периоду (далее – Комиссия).</w:t>
      </w:r>
    </w:p>
    <w:p w:rsidR="0004292D" w:rsidRPr="0004292D" w:rsidRDefault="0004292D" w:rsidP="0004292D">
      <w:pPr>
        <w:ind w:firstLine="709"/>
        <w:jc w:val="both"/>
        <w:rPr>
          <w:sz w:val="24"/>
        </w:rPr>
      </w:pPr>
      <w:r w:rsidRPr="0004292D">
        <w:rPr>
          <w:sz w:val="24"/>
        </w:rPr>
        <w:t>1.2. В своей деятел</w:t>
      </w:r>
      <w:r w:rsidR="000655C2">
        <w:rPr>
          <w:sz w:val="24"/>
        </w:rPr>
        <w:t xml:space="preserve">ьности Комиссия руководствуется </w:t>
      </w:r>
      <w:r w:rsidRPr="0004292D">
        <w:rPr>
          <w:sz w:val="24"/>
        </w:rPr>
        <w:t>Федеральным законом от 27.07.2010 № 190-ФЗ «О теплоснабжении», приказом Министерства энергетики Российской Федерации от 13.11.2025 № 2234 «Об утверждении Правил обеспечения готовности к отопительному периоду и Порядка проведения оценки обеспечения готовности к отопительному периоду», другими нормативными правовыми актами Российской Федерации, иными муниципальными правовыми актами, а также настоящим Положением.</w:t>
      </w:r>
    </w:p>
    <w:p w:rsidR="0004292D" w:rsidRDefault="0004292D" w:rsidP="0004292D">
      <w:pPr>
        <w:ind w:firstLine="709"/>
        <w:jc w:val="both"/>
        <w:rPr>
          <w:sz w:val="24"/>
        </w:rPr>
      </w:pPr>
    </w:p>
    <w:p w:rsidR="0004292D" w:rsidRPr="00D44010" w:rsidRDefault="0004292D" w:rsidP="0004292D">
      <w:pPr>
        <w:ind w:firstLine="709"/>
        <w:jc w:val="center"/>
        <w:rPr>
          <w:b/>
          <w:sz w:val="24"/>
        </w:rPr>
      </w:pPr>
      <w:r w:rsidRPr="00D44010">
        <w:rPr>
          <w:b/>
          <w:sz w:val="24"/>
        </w:rPr>
        <w:t xml:space="preserve">2. </w:t>
      </w:r>
      <w:r w:rsidR="00D44010">
        <w:rPr>
          <w:b/>
          <w:sz w:val="24"/>
        </w:rPr>
        <w:t>Цели и задачи комиссии</w:t>
      </w:r>
    </w:p>
    <w:p w:rsidR="0004292D" w:rsidRPr="0004292D" w:rsidRDefault="0004292D" w:rsidP="0004292D">
      <w:pPr>
        <w:ind w:firstLine="709"/>
        <w:jc w:val="both"/>
        <w:rPr>
          <w:sz w:val="24"/>
        </w:rPr>
      </w:pPr>
      <w:r w:rsidRPr="0004292D">
        <w:rPr>
          <w:sz w:val="24"/>
        </w:rPr>
        <w:t>2.1.</w:t>
      </w:r>
      <w:r>
        <w:rPr>
          <w:sz w:val="24"/>
        </w:rPr>
        <w:t xml:space="preserve"> </w:t>
      </w:r>
      <w:r w:rsidRPr="0004292D">
        <w:rPr>
          <w:sz w:val="24"/>
        </w:rPr>
        <w:t>Комиссия создана в целях подготовки и обеспечения устойчивого функционирования объектов социальной сферы и жилищно-коммунального хозяйства в отопительный период.</w:t>
      </w:r>
    </w:p>
    <w:p w:rsidR="0004292D" w:rsidRPr="0004292D" w:rsidRDefault="0004292D" w:rsidP="0004292D">
      <w:pPr>
        <w:ind w:firstLine="709"/>
        <w:jc w:val="both"/>
        <w:rPr>
          <w:sz w:val="24"/>
        </w:rPr>
      </w:pPr>
      <w:r w:rsidRPr="0004292D">
        <w:rPr>
          <w:sz w:val="24"/>
        </w:rPr>
        <w:t>2.2. Основными зада</w:t>
      </w:r>
      <w:r w:rsidR="00433F0B">
        <w:rPr>
          <w:sz w:val="24"/>
        </w:rPr>
        <w:t>чами Комиссии являются</w:t>
      </w:r>
      <w:r w:rsidR="00433F0B" w:rsidRPr="00433F0B">
        <w:rPr>
          <w:sz w:val="24"/>
          <w:szCs w:val="24"/>
        </w:rPr>
        <w:t xml:space="preserve"> </w:t>
      </w:r>
      <w:r w:rsidR="00433F0B">
        <w:rPr>
          <w:sz w:val="24"/>
          <w:szCs w:val="24"/>
        </w:rPr>
        <w:t>оценка</w:t>
      </w:r>
      <w:r w:rsidR="00433F0B">
        <w:rPr>
          <w:sz w:val="24"/>
          <w:szCs w:val="24"/>
        </w:rPr>
        <w:t xml:space="preserve"> обеспечения</w:t>
      </w:r>
      <w:r w:rsidR="00433F0B">
        <w:rPr>
          <w:sz w:val="24"/>
        </w:rPr>
        <w:t xml:space="preserve"> </w:t>
      </w:r>
      <w:r w:rsidRPr="0004292D">
        <w:rPr>
          <w:sz w:val="24"/>
        </w:rPr>
        <w:t xml:space="preserve">готовности теплоснабжающих, </w:t>
      </w:r>
      <w:proofErr w:type="spellStart"/>
      <w:r w:rsidRPr="0004292D">
        <w:rPr>
          <w:sz w:val="24"/>
        </w:rPr>
        <w:t>теплосетевых</w:t>
      </w:r>
      <w:proofErr w:type="spellEnd"/>
      <w:r w:rsidRPr="0004292D">
        <w:rPr>
          <w:sz w:val="24"/>
        </w:rPr>
        <w:t xml:space="preserve"> организаций и потребителей тепловой энергии</w:t>
      </w:r>
      <w:r w:rsidR="000655C2">
        <w:rPr>
          <w:sz w:val="24"/>
        </w:rPr>
        <w:t xml:space="preserve">, </w:t>
      </w:r>
      <w:r w:rsidRPr="0004292D">
        <w:rPr>
          <w:sz w:val="24"/>
        </w:rPr>
        <w:t xml:space="preserve">расположенных на территории </w:t>
      </w:r>
      <w:proofErr w:type="spellStart"/>
      <w:r w:rsidR="00943B97">
        <w:rPr>
          <w:sz w:val="24"/>
        </w:rPr>
        <w:t>Плотниковского</w:t>
      </w:r>
      <w:proofErr w:type="spellEnd"/>
      <w:r w:rsidRPr="00D60344">
        <w:rPr>
          <w:sz w:val="24"/>
        </w:rPr>
        <w:t xml:space="preserve"> сельского поселения</w:t>
      </w:r>
      <w:r w:rsidR="000655C2">
        <w:rPr>
          <w:sz w:val="24"/>
        </w:rPr>
        <w:t xml:space="preserve">, </w:t>
      </w:r>
      <w:r w:rsidRPr="0004292D">
        <w:rPr>
          <w:sz w:val="24"/>
        </w:rPr>
        <w:t>к отопительному периоду.</w:t>
      </w:r>
    </w:p>
    <w:p w:rsidR="0004292D" w:rsidRDefault="0004292D" w:rsidP="0004292D">
      <w:pPr>
        <w:ind w:firstLine="709"/>
        <w:jc w:val="both"/>
        <w:rPr>
          <w:sz w:val="24"/>
        </w:rPr>
      </w:pPr>
    </w:p>
    <w:p w:rsidR="0004292D" w:rsidRPr="00D44010" w:rsidRDefault="0004292D" w:rsidP="0004292D">
      <w:pPr>
        <w:ind w:firstLine="709"/>
        <w:jc w:val="center"/>
        <w:rPr>
          <w:b/>
          <w:sz w:val="24"/>
        </w:rPr>
      </w:pPr>
      <w:r w:rsidRPr="00D44010">
        <w:rPr>
          <w:b/>
          <w:sz w:val="24"/>
        </w:rPr>
        <w:t>3. Ор</w:t>
      </w:r>
      <w:r w:rsidR="00D44010">
        <w:rPr>
          <w:b/>
          <w:sz w:val="24"/>
        </w:rPr>
        <w:t>ганизация деятельности комиссий</w:t>
      </w:r>
    </w:p>
    <w:p w:rsidR="00D44010" w:rsidRDefault="0004292D" w:rsidP="0004292D">
      <w:pPr>
        <w:ind w:firstLine="709"/>
        <w:jc w:val="both"/>
        <w:rPr>
          <w:sz w:val="24"/>
        </w:rPr>
      </w:pPr>
      <w:r w:rsidRPr="0004292D">
        <w:rPr>
          <w:sz w:val="24"/>
        </w:rPr>
        <w:t>3.1. Комиссия формируются в составе</w:t>
      </w:r>
      <w:r w:rsidR="00D44010">
        <w:rPr>
          <w:sz w:val="24"/>
        </w:rPr>
        <w:t>:</w:t>
      </w:r>
    </w:p>
    <w:p w:rsidR="00D44010" w:rsidRDefault="00D44010" w:rsidP="00D44010">
      <w:pPr>
        <w:pStyle w:val="ac"/>
        <w:numPr>
          <w:ilvl w:val="0"/>
          <w:numId w:val="14"/>
        </w:numPr>
        <w:tabs>
          <w:tab w:val="left" w:pos="993"/>
        </w:tabs>
        <w:ind w:left="0" w:firstLine="709"/>
        <w:jc w:val="both"/>
        <w:rPr>
          <w:sz w:val="24"/>
        </w:rPr>
      </w:pPr>
      <w:r>
        <w:rPr>
          <w:sz w:val="24"/>
        </w:rPr>
        <w:t xml:space="preserve"> председатель Комиссии;</w:t>
      </w:r>
    </w:p>
    <w:p w:rsidR="00D44010" w:rsidRDefault="00D44010" w:rsidP="00D44010">
      <w:pPr>
        <w:pStyle w:val="ac"/>
        <w:numPr>
          <w:ilvl w:val="0"/>
          <w:numId w:val="14"/>
        </w:numPr>
        <w:tabs>
          <w:tab w:val="left" w:pos="993"/>
        </w:tabs>
        <w:ind w:left="0" w:firstLine="709"/>
        <w:jc w:val="both"/>
        <w:rPr>
          <w:sz w:val="24"/>
        </w:rPr>
      </w:pPr>
      <w:r>
        <w:rPr>
          <w:sz w:val="24"/>
        </w:rPr>
        <w:t xml:space="preserve"> заместителя председателя Комиссии;</w:t>
      </w:r>
    </w:p>
    <w:p w:rsidR="00D44010" w:rsidRDefault="00D44010" w:rsidP="00D44010">
      <w:pPr>
        <w:pStyle w:val="ac"/>
        <w:numPr>
          <w:ilvl w:val="0"/>
          <w:numId w:val="14"/>
        </w:numPr>
        <w:tabs>
          <w:tab w:val="left" w:pos="993"/>
        </w:tabs>
        <w:ind w:left="0" w:firstLine="709"/>
        <w:jc w:val="both"/>
        <w:rPr>
          <w:sz w:val="24"/>
        </w:rPr>
      </w:pPr>
      <w:r>
        <w:rPr>
          <w:sz w:val="24"/>
        </w:rPr>
        <w:t xml:space="preserve"> секретарь Комиссии;</w:t>
      </w:r>
    </w:p>
    <w:p w:rsidR="0004292D" w:rsidRPr="00D44010" w:rsidRDefault="0004292D" w:rsidP="00D44010">
      <w:pPr>
        <w:pStyle w:val="ac"/>
        <w:numPr>
          <w:ilvl w:val="0"/>
          <w:numId w:val="14"/>
        </w:numPr>
        <w:tabs>
          <w:tab w:val="left" w:pos="993"/>
        </w:tabs>
        <w:ind w:left="0" w:firstLine="709"/>
        <w:jc w:val="both"/>
        <w:rPr>
          <w:sz w:val="24"/>
        </w:rPr>
      </w:pPr>
      <w:r w:rsidRPr="00D44010">
        <w:rPr>
          <w:sz w:val="24"/>
        </w:rPr>
        <w:t xml:space="preserve"> член</w:t>
      </w:r>
      <w:r w:rsidR="00D44010">
        <w:rPr>
          <w:sz w:val="24"/>
        </w:rPr>
        <w:t>ы</w:t>
      </w:r>
      <w:r w:rsidRPr="00D44010">
        <w:rPr>
          <w:sz w:val="24"/>
        </w:rPr>
        <w:t xml:space="preserve"> Комиссии.</w:t>
      </w:r>
    </w:p>
    <w:p w:rsidR="0004292D" w:rsidRPr="0004292D" w:rsidRDefault="0004292D" w:rsidP="0004292D">
      <w:pPr>
        <w:ind w:firstLine="709"/>
        <w:jc w:val="both"/>
        <w:rPr>
          <w:sz w:val="24"/>
        </w:rPr>
      </w:pPr>
      <w:r w:rsidRPr="0004292D">
        <w:rPr>
          <w:sz w:val="24"/>
        </w:rPr>
        <w:t>3.</w:t>
      </w:r>
      <w:r>
        <w:rPr>
          <w:sz w:val="24"/>
        </w:rPr>
        <w:t>2</w:t>
      </w:r>
      <w:r w:rsidRPr="0004292D">
        <w:rPr>
          <w:sz w:val="24"/>
        </w:rPr>
        <w:t>. Комисси</w:t>
      </w:r>
      <w:r w:rsidR="00D44010">
        <w:rPr>
          <w:sz w:val="24"/>
        </w:rPr>
        <w:t>я</w:t>
      </w:r>
      <w:r w:rsidRPr="0004292D">
        <w:rPr>
          <w:sz w:val="24"/>
        </w:rPr>
        <w:t xml:space="preserve"> име</w:t>
      </w:r>
      <w:r w:rsidR="00D44010">
        <w:rPr>
          <w:sz w:val="24"/>
        </w:rPr>
        <w:t>е</w:t>
      </w:r>
      <w:r w:rsidRPr="0004292D">
        <w:rPr>
          <w:sz w:val="24"/>
        </w:rPr>
        <w:t>т право привлекать к работе комисси</w:t>
      </w:r>
      <w:r w:rsidR="00D44010">
        <w:rPr>
          <w:sz w:val="24"/>
        </w:rPr>
        <w:t>и</w:t>
      </w:r>
      <w:r w:rsidRPr="0004292D">
        <w:rPr>
          <w:sz w:val="24"/>
        </w:rPr>
        <w:t xml:space="preserve"> должностных лиц предприятий, организаций, учреждений, независимо от форм собственности, участвующих в обеспечении коммунальных услуг населения, обслуживании жилищного фонда.</w:t>
      </w:r>
    </w:p>
    <w:p w:rsidR="00D44010" w:rsidRDefault="0004292D" w:rsidP="0004292D">
      <w:pPr>
        <w:ind w:firstLine="709"/>
        <w:jc w:val="both"/>
        <w:rPr>
          <w:spacing w:val="-2"/>
          <w:sz w:val="24"/>
        </w:rPr>
      </w:pPr>
      <w:r w:rsidRPr="0004292D">
        <w:rPr>
          <w:sz w:val="24"/>
        </w:rPr>
        <w:t>3.</w:t>
      </w:r>
      <w:r>
        <w:rPr>
          <w:sz w:val="24"/>
        </w:rPr>
        <w:t>3</w:t>
      </w:r>
      <w:r w:rsidRPr="0004292D">
        <w:rPr>
          <w:sz w:val="24"/>
        </w:rPr>
        <w:t xml:space="preserve">. </w:t>
      </w:r>
      <w:r w:rsidR="00D44010">
        <w:rPr>
          <w:sz w:val="24"/>
        </w:rPr>
        <w:t xml:space="preserve">Основными функциями Комиссии </w:t>
      </w:r>
      <w:r w:rsidR="00D44010">
        <w:rPr>
          <w:spacing w:val="-2"/>
          <w:sz w:val="24"/>
        </w:rPr>
        <w:t>являются:</w:t>
      </w:r>
    </w:p>
    <w:p w:rsidR="00D44010" w:rsidRDefault="00433F0B" w:rsidP="00D44010">
      <w:pPr>
        <w:pStyle w:val="ac"/>
        <w:widowControl w:val="0"/>
        <w:numPr>
          <w:ilvl w:val="1"/>
          <w:numId w:val="16"/>
        </w:numPr>
        <w:tabs>
          <w:tab w:val="left" w:pos="1107"/>
        </w:tabs>
        <w:autoSpaceDE w:val="0"/>
        <w:autoSpaceDN w:val="0"/>
        <w:ind w:left="0" w:right="140" w:firstLine="709"/>
        <w:contextualSpacing w:val="0"/>
        <w:jc w:val="both"/>
        <w:rPr>
          <w:sz w:val="24"/>
        </w:rPr>
      </w:pPr>
      <w:r>
        <w:rPr>
          <w:sz w:val="24"/>
        </w:rPr>
        <w:t>осуществление оценки</w:t>
      </w:r>
      <w:r w:rsidR="00D44010">
        <w:rPr>
          <w:sz w:val="24"/>
        </w:rPr>
        <w:t xml:space="preserve"> выполнения требований по </w:t>
      </w:r>
      <w:r>
        <w:rPr>
          <w:sz w:val="24"/>
        </w:rPr>
        <w:t xml:space="preserve">обеспечению </w:t>
      </w:r>
      <w:r w:rsidR="00D44010">
        <w:rPr>
          <w:sz w:val="24"/>
        </w:rPr>
        <w:t xml:space="preserve">готовности к отопительному периоду для теплоснабжающих организаций, </w:t>
      </w:r>
      <w:proofErr w:type="spellStart"/>
      <w:r w:rsidR="00D44010">
        <w:rPr>
          <w:sz w:val="24"/>
        </w:rPr>
        <w:t>теплосетевых</w:t>
      </w:r>
      <w:proofErr w:type="spellEnd"/>
      <w:r w:rsidR="00D44010">
        <w:rPr>
          <w:sz w:val="24"/>
        </w:rPr>
        <w:t xml:space="preserve"> организаций и потребителей тепловой энергии, установленных главой I, II Приказа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в соответствии с Программой проведения проверки готовности к работе в отопительном периоде 2026-2027 годов;</w:t>
      </w:r>
    </w:p>
    <w:p w:rsidR="00D44010" w:rsidRPr="00D44010" w:rsidRDefault="00D44010" w:rsidP="00D44010">
      <w:pPr>
        <w:pStyle w:val="ac"/>
        <w:numPr>
          <w:ilvl w:val="0"/>
          <w:numId w:val="16"/>
        </w:numPr>
        <w:tabs>
          <w:tab w:val="left" w:pos="1107"/>
        </w:tabs>
        <w:ind w:left="0" w:firstLine="709"/>
        <w:jc w:val="both"/>
        <w:rPr>
          <w:sz w:val="24"/>
        </w:rPr>
      </w:pPr>
      <w:r w:rsidRPr="00D44010">
        <w:rPr>
          <w:sz w:val="24"/>
        </w:rPr>
        <w:lastRenderedPageBreak/>
        <w:t>оформление</w:t>
      </w:r>
      <w:r w:rsidR="00943B97">
        <w:rPr>
          <w:sz w:val="24"/>
        </w:rPr>
        <w:t xml:space="preserve"> </w:t>
      </w:r>
      <w:r w:rsidRPr="00D44010">
        <w:rPr>
          <w:sz w:val="24"/>
        </w:rPr>
        <w:t>результатов</w:t>
      </w:r>
      <w:r w:rsidR="00943B97">
        <w:rPr>
          <w:sz w:val="24"/>
        </w:rPr>
        <w:t xml:space="preserve"> </w:t>
      </w:r>
      <w:r w:rsidR="00C7144D">
        <w:rPr>
          <w:sz w:val="24"/>
        </w:rPr>
        <w:t>оценки</w:t>
      </w:r>
      <w:r w:rsidR="00943B97">
        <w:rPr>
          <w:sz w:val="24"/>
        </w:rPr>
        <w:t xml:space="preserve"> </w:t>
      </w:r>
      <w:r w:rsidRPr="00D44010">
        <w:rPr>
          <w:sz w:val="24"/>
        </w:rPr>
        <w:t>актом</w:t>
      </w:r>
      <w:r w:rsidR="00C7144D">
        <w:rPr>
          <w:sz w:val="24"/>
        </w:rPr>
        <w:t xml:space="preserve"> обеспечения</w:t>
      </w:r>
      <w:r w:rsidR="00943B97">
        <w:rPr>
          <w:sz w:val="24"/>
        </w:rPr>
        <w:t xml:space="preserve"> </w:t>
      </w:r>
      <w:r w:rsidRPr="00D44010">
        <w:rPr>
          <w:sz w:val="24"/>
        </w:rPr>
        <w:t>готовности</w:t>
      </w:r>
      <w:r w:rsidR="00943B97">
        <w:rPr>
          <w:sz w:val="24"/>
        </w:rPr>
        <w:t xml:space="preserve"> </w:t>
      </w:r>
      <w:r w:rsidRPr="00D44010">
        <w:rPr>
          <w:sz w:val="24"/>
        </w:rPr>
        <w:t>к</w:t>
      </w:r>
      <w:r w:rsidR="00943B97">
        <w:rPr>
          <w:sz w:val="24"/>
        </w:rPr>
        <w:t xml:space="preserve"> </w:t>
      </w:r>
      <w:r w:rsidRPr="00D44010">
        <w:rPr>
          <w:sz w:val="24"/>
        </w:rPr>
        <w:t>отопительному</w:t>
      </w:r>
      <w:r w:rsidR="00943B97">
        <w:rPr>
          <w:sz w:val="24"/>
        </w:rPr>
        <w:t xml:space="preserve"> </w:t>
      </w:r>
      <w:r w:rsidRPr="00D44010">
        <w:rPr>
          <w:spacing w:val="-2"/>
          <w:sz w:val="24"/>
        </w:rPr>
        <w:t>периоду.</w:t>
      </w:r>
    </w:p>
    <w:p w:rsidR="0004292D" w:rsidRPr="0004292D" w:rsidRDefault="00D44010" w:rsidP="0004292D">
      <w:pPr>
        <w:ind w:firstLine="709"/>
        <w:jc w:val="both"/>
        <w:rPr>
          <w:sz w:val="24"/>
        </w:rPr>
      </w:pPr>
      <w:r>
        <w:rPr>
          <w:sz w:val="24"/>
        </w:rPr>
        <w:t xml:space="preserve">3.4. </w:t>
      </w:r>
      <w:r w:rsidR="0004292D" w:rsidRPr="0004292D">
        <w:rPr>
          <w:sz w:val="24"/>
        </w:rPr>
        <w:t>К основным функциям председателя Комиссии относятся:</w:t>
      </w:r>
    </w:p>
    <w:p w:rsidR="0004292D" w:rsidRPr="0004292D" w:rsidRDefault="0004292D" w:rsidP="0004292D">
      <w:pPr>
        <w:ind w:firstLine="709"/>
        <w:jc w:val="both"/>
        <w:rPr>
          <w:sz w:val="24"/>
        </w:rPr>
      </w:pPr>
      <w:r w:rsidRPr="0004292D">
        <w:rPr>
          <w:sz w:val="24"/>
        </w:rPr>
        <w:t>— осуществление общего руководства Комиссией;</w:t>
      </w:r>
    </w:p>
    <w:p w:rsidR="0004292D" w:rsidRPr="0004292D" w:rsidRDefault="0004292D" w:rsidP="0004292D">
      <w:pPr>
        <w:ind w:firstLine="709"/>
        <w:jc w:val="both"/>
        <w:rPr>
          <w:sz w:val="24"/>
        </w:rPr>
      </w:pPr>
      <w:r w:rsidRPr="0004292D">
        <w:rPr>
          <w:sz w:val="24"/>
        </w:rPr>
        <w:t>— назначение заседаний Комиссии и определение повестки дня;</w:t>
      </w:r>
    </w:p>
    <w:p w:rsidR="00D44010" w:rsidRDefault="0004292D" w:rsidP="00D44010">
      <w:pPr>
        <w:ind w:firstLine="709"/>
        <w:jc w:val="both"/>
        <w:rPr>
          <w:sz w:val="24"/>
        </w:rPr>
      </w:pPr>
      <w:r w:rsidRPr="0004292D">
        <w:rPr>
          <w:sz w:val="24"/>
        </w:rPr>
        <w:t>— осуществление общего контроля за реализацией решений, принятых на заседаниях Коми</w:t>
      </w:r>
      <w:r w:rsidR="00D44010">
        <w:rPr>
          <w:sz w:val="24"/>
        </w:rPr>
        <w:t>ссии;</w:t>
      </w:r>
    </w:p>
    <w:p w:rsidR="00D44010" w:rsidRPr="00D44010" w:rsidRDefault="00C7144D" w:rsidP="00D44010">
      <w:pPr>
        <w:pStyle w:val="ac"/>
        <w:numPr>
          <w:ilvl w:val="0"/>
          <w:numId w:val="19"/>
        </w:numPr>
        <w:tabs>
          <w:tab w:val="left" w:pos="993"/>
        </w:tabs>
        <w:ind w:left="0" w:firstLine="709"/>
        <w:jc w:val="both"/>
        <w:rPr>
          <w:sz w:val="24"/>
        </w:rPr>
      </w:pPr>
      <w:r>
        <w:rPr>
          <w:sz w:val="24"/>
        </w:rPr>
        <w:t>подписывает акты оценки обеспечения</w:t>
      </w:r>
      <w:r w:rsidR="00D44010" w:rsidRPr="00D44010">
        <w:rPr>
          <w:sz w:val="24"/>
        </w:rPr>
        <w:t xml:space="preserve"> готовности к отопительному </w:t>
      </w:r>
      <w:r w:rsidR="00D44010" w:rsidRPr="00D44010">
        <w:rPr>
          <w:spacing w:val="-2"/>
          <w:sz w:val="24"/>
        </w:rPr>
        <w:t>периоду;</w:t>
      </w:r>
    </w:p>
    <w:p w:rsidR="00D44010" w:rsidRPr="00D44010" w:rsidRDefault="00D44010" w:rsidP="00D44010">
      <w:pPr>
        <w:pStyle w:val="ac"/>
        <w:numPr>
          <w:ilvl w:val="0"/>
          <w:numId w:val="17"/>
        </w:numPr>
        <w:tabs>
          <w:tab w:val="left" w:pos="1134"/>
        </w:tabs>
        <w:ind w:left="0" w:firstLine="709"/>
        <w:jc w:val="both"/>
        <w:rPr>
          <w:sz w:val="24"/>
        </w:rPr>
      </w:pPr>
      <w:r>
        <w:rPr>
          <w:sz w:val="24"/>
        </w:rPr>
        <w:t>организует контроль устранения перечня замечаний к выполнению требований по готовности в установленные сроки.</w:t>
      </w:r>
    </w:p>
    <w:p w:rsidR="0004292D" w:rsidRPr="0004292D" w:rsidRDefault="0004292D" w:rsidP="0004292D">
      <w:pPr>
        <w:ind w:firstLine="709"/>
        <w:jc w:val="both"/>
        <w:rPr>
          <w:sz w:val="24"/>
        </w:rPr>
      </w:pPr>
      <w:r w:rsidRPr="0004292D">
        <w:rPr>
          <w:sz w:val="24"/>
        </w:rPr>
        <w:t>3.</w:t>
      </w:r>
      <w:r w:rsidR="00D44010">
        <w:rPr>
          <w:sz w:val="24"/>
        </w:rPr>
        <w:t>5</w:t>
      </w:r>
      <w:r w:rsidRPr="0004292D">
        <w:rPr>
          <w:sz w:val="24"/>
        </w:rPr>
        <w:t>. В случае отсутствия председателя Комиссии его обязанности исполняет заместитель председателя.</w:t>
      </w:r>
    </w:p>
    <w:p w:rsidR="0004292D" w:rsidRPr="0004292D" w:rsidRDefault="0004292D" w:rsidP="0004292D">
      <w:pPr>
        <w:ind w:firstLine="709"/>
        <w:jc w:val="both"/>
        <w:rPr>
          <w:sz w:val="24"/>
        </w:rPr>
      </w:pPr>
      <w:r w:rsidRPr="0004292D">
        <w:rPr>
          <w:sz w:val="24"/>
        </w:rPr>
        <w:t>3.</w:t>
      </w:r>
      <w:r w:rsidR="00D44010">
        <w:rPr>
          <w:sz w:val="24"/>
        </w:rPr>
        <w:t>6</w:t>
      </w:r>
      <w:r w:rsidRPr="0004292D">
        <w:rPr>
          <w:sz w:val="24"/>
        </w:rPr>
        <w:t xml:space="preserve">. </w:t>
      </w:r>
      <w:r w:rsidR="00D44010">
        <w:rPr>
          <w:sz w:val="24"/>
        </w:rPr>
        <w:t xml:space="preserve">Комиссия осуществляет свою деятельность в соответствии </w:t>
      </w:r>
      <w:r w:rsidR="00C7144D">
        <w:rPr>
          <w:sz w:val="24"/>
        </w:rPr>
        <w:t>с программой проведения оценки обеспечения</w:t>
      </w:r>
      <w:r w:rsidR="00D44010">
        <w:rPr>
          <w:sz w:val="24"/>
        </w:rPr>
        <w:t xml:space="preserve"> готовности к отопительному периоду</w:t>
      </w:r>
      <w:r w:rsidRPr="0004292D">
        <w:rPr>
          <w:sz w:val="24"/>
        </w:rPr>
        <w:t>.</w:t>
      </w:r>
    </w:p>
    <w:p w:rsidR="0004292D" w:rsidRPr="0004292D" w:rsidRDefault="0004292D" w:rsidP="0004292D">
      <w:pPr>
        <w:ind w:firstLine="709"/>
        <w:jc w:val="both"/>
        <w:rPr>
          <w:sz w:val="24"/>
        </w:rPr>
      </w:pPr>
      <w:r>
        <w:rPr>
          <w:sz w:val="24"/>
        </w:rPr>
        <w:t>3.7</w:t>
      </w:r>
      <w:r w:rsidRPr="0004292D">
        <w:rPr>
          <w:sz w:val="24"/>
        </w:rPr>
        <w:t>. Секретарь комиссии:</w:t>
      </w:r>
    </w:p>
    <w:p w:rsidR="0004292D" w:rsidRPr="0004292D" w:rsidRDefault="0004292D" w:rsidP="0004292D">
      <w:pPr>
        <w:ind w:firstLine="709"/>
        <w:jc w:val="both"/>
        <w:rPr>
          <w:sz w:val="24"/>
        </w:rPr>
      </w:pPr>
      <w:r w:rsidRPr="0004292D">
        <w:rPr>
          <w:sz w:val="24"/>
        </w:rPr>
        <w:t>— осуществляет подготовку материалов к рассмотрению на заседании Комиссии;</w:t>
      </w:r>
    </w:p>
    <w:p w:rsidR="0004292D" w:rsidRPr="0004292D" w:rsidRDefault="0004292D" w:rsidP="0004292D">
      <w:pPr>
        <w:ind w:firstLine="709"/>
        <w:jc w:val="both"/>
        <w:rPr>
          <w:sz w:val="24"/>
        </w:rPr>
      </w:pPr>
      <w:r w:rsidRPr="0004292D">
        <w:rPr>
          <w:sz w:val="24"/>
        </w:rPr>
        <w:t>— информирует членов и участников Комиссий о дате, месте и времени проведения заседания, повестке дня заседания;</w:t>
      </w:r>
    </w:p>
    <w:p w:rsidR="0004292D" w:rsidRPr="0004292D" w:rsidRDefault="0004292D" w:rsidP="0004292D">
      <w:pPr>
        <w:ind w:firstLine="709"/>
        <w:jc w:val="both"/>
        <w:rPr>
          <w:sz w:val="24"/>
        </w:rPr>
      </w:pPr>
      <w:r w:rsidRPr="0004292D">
        <w:rPr>
          <w:sz w:val="24"/>
        </w:rPr>
        <w:t>— ведет протокол заседания Комиссий;</w:t>
      </w:r>
    </w:p>
    <w:p w:rsidR="0004292D" w:rsidRPr="0004292D" w:rsidRDefault="0004292D" w:rsidP="0004292D">
      <w:pPr>
        <w:ind w:firstLine="709"/>
        <w:jc w:val="both"/>
        <w:rPr>
          <w:sz w:val="24"/>
        </w:rPr>
      </w:pPr>
      <w:r w:rsidRPr="0004292D">
        <w:rPr>
          <w:sz w:val="24"/>
        </w:rPr>
        <w:t>— доводит до сведения участников заседания протокольные решения Комиссий.</w:t>
      </w:r>
    </w:p>
    <w:p w:rsidR="0004292D" w:rsidRDefault="0004292D" w:rsidP="0004292D">
      <w:pPr>
        <w:jc w:val="both"/>
        <w:rPr>
          <w:sz w:val="24"/>
        </w:rPr>
      </w:pPr>
    </w:p>
    <w:p w:rsidR="0004292D" w:rsidRPr="00D44010" w:rsidRDefault="0004292D" w:rsidP="0004292D">
      <w:pPr>
        <w:jc w:val="center"/>
        <w:rPr>
          <w:b/>
          <w:sz w:val="24"/>
        </w:rPr>
      </w:pPr>
      <w:r w:rsidRPr="00D44010">
        <w:rPr>
          <w:b/>
          <w:sz w:val="24"/>
        </w:rPr>
        <w:t>4. По</w:t>
      </w:r>
      <w:r w:rsidR="00D44010">
        <w:rPr>
          <w:b/>
          <w:sz w:val="24"/>
        </w:rPr>
        <w:t>рядок работы Комиссии</w:t>
      </w:r>
    </w:p>
    <w:p w:rsidR="0004292D" w:rsidRPr="0004292D" w:rsidRDefault="0004292D" w:rsidP="0004292D">
      <w:pPr>
        <w:ind w:firstLine="709"/>
        <w:jc w:val="both"/>
        <w:rPr>
          <w:sz w:val="24"/>
        </w:rPr>
      </w:pPr>
      <w:r w:rsidRPr="0004292D">
        <w:rPr>
          <w:sz w:val="24"/>
        </w:rPr>
        <w:t>4.</w:t>
      </w:r>
      <w:r w:rsidR="00C84E6C">
        <w:rPr>
          <w:sz w:val="24"/>
        </w:rPr>
        <w:t>1</w:t>
      </w:r>
      <w:r w:rsidRPr="0004292D">
        <w:rPr>
          <w:sz w:val="24"/>
        </w:rPr>
        <w:t>. Заседание Комиссии считается правомочным, если на ней присутствует не менее половины членов Комиссии.</w:t>
      </w:r>
    </w:p>
    <w:p w:rsidR="0004292D" w:rsidRPr="0004292D" w:rsidRDefault="0004292D" w:rsidP="0004292D">
      <w:pPr>
        <w:ind w:firstLine="709"/>
        <w:jc w:val="both"/>
        <w:rPr>
          <w:sz w:val="24"/>
        </w:rPr>
      </w:pPr>
      <w:r w:rsidRPr="0004292D">
        <w:rPr>
          <w:sz w:val="24"/>
        </w:rPr>
        <w:t>4.</w:t>
      </w:r>
      <w:r w:rsidR="00C84E6C">
        <w:rPr>
          <w:sz w:val="24"/>
        </w:rPr>
        <w:t>2</w:t>
      </w:r>
      <w:r w:rsidRPr="0004292D">
        <w:rPr>
          <w:sz w:val="24"/>
        </w:rPr>
        <w:t>. В случае невозможности присутствия члена Комиссии он имеет право заблаговременно представить свое мнение по рассматриваемым на Комиссии вопросам в письменной форме.</w:t>
      </w:r>
    </w:p>
    <w:p w:rsidR="0004292D" w:rsidRPr="0004292D" w:rsidRDefault="00C84E6C" w:rsidP="0004292D">
      <w:pPr>
        <w:ind w:firstLine="709"/>
        <w:jc w:val="both"/>
        <w:rPr>
          <w:sz w:val="24"/>
        </w:rPr>
      </w:pPr>
      <w:r>
        <w:rPr>
          <w:sz w:val="24"/>
        </w:rPr>
        <w:t>4.3.</w:t>
      </w:r>
      <w:r w:rsidR="0004292D" w:rsidRPr="0004292D">
        <w:rPr>
          <w:sz w:val="24"/>
        </w:rPr>
        <w:t xml:space="preserve"> Комиссия имеет право запрашивать у предприятий, организаций, учреждений, независимо от форм собственности, участвующих в теплоснабжении населения, обслуживании жилищного фонда, необходимую информацию по вопросам, относящимся к компетенции Комиссии.</w:t>
      </w:r>
    </w:p>
    <w:p w:rsidR="0004292D" w:rsidRPr="0004292D" w:rsidRDefault="0004292D" w:rsidP="0004292D">
      <w:pPr>
        <w:ind w:firstLine="709"/>
        <w:jc w:val="both"/>
        <w:rPr>
          <w:sz w:val="24"/>
        </w:rPr>
      </w:pPr>
      <w:r w:rsidRPr="0004292D">
        <w:rPr>
          <w:sz w:val="24"/>
        </w:rPr>
        <w:t>4.</w:t>
      </w:r>
      <w:r w:rsidR="00C84E6C">
        <w:rPr>
          <w:sz w:val="24"/>
        </w:rPr>
        <w:t>4</w:t>
      </w:r>
      <w:r w:rsidRPr="0004292D">
        <w:rPr>
          <w:sz w:val="24"/>
        </w:rPr>
        <w:t xml:space="preserve">. Комиссией проверяется выполнение </w:t>
      </w:r>
      <w:r w:rsidR="00C84E6C" w:rsidRPr="000655C2">
        <w:rPr>
          <w:rFonts w:eastAsia="Calibri"/>
          <w:sz w:val="24"/>
          <w:szCs w:val="24"/>
          <w:lang w:eastAsia="en-US"/>
        </w:rPr>
        <w:t>теплоснабжающи</w:t>
      </w:r>
      <w:r w:rsidR="00C84E6C">
        <w:rPr>
          <w:rFonts w:eastAsia="Calibri"/>
          <w:sz w:val="24"/>
          <w:szCs w:val="24"/>
          <w:lang w:eastAsia="en-US"/>
        </w:rPr>
        <w:t>ми</w:t>
      </w:r>
      <w:r w:rsidR="00C84E6C" w:rsidRPr="000655C2">
        <w:rPr>
          <w:rFonts w:eastAsia="Calibri"/>
          <w:sz w:val="24"/>
          <w:szCs w:val="24"/>
          <w:lang w:eastAsia="en-US"/>
        </w:rPr>
        <w:t xml:space="preserve">, </w:t>
      </w:r>
      <w:proofErr w:type="spellStart"/>
      <w:r w:rsidR="00C84E6C" w:rsidRPr="000655C2">
        <w:rPr>
          <w:rFonts w:eastAsia="Calibri"/>
          <w:sz w:val="24"/>
          <w:szCs w:val="24"/>
          <w:lang w:eastAsia="en-US"/>
        </w:rPr>
        <w:t>теплосетевы</w:t>
      </w:r>
      <w:r w:rsidR="00C84E6C">
        <w:rPr>
          <w:rFonts w:eastAsia="Calibri"/>
          <w:sz w:val="24"/>
          <w:szCs w:val="24"/>
          <w:lang w:eastAsia="en-US"/>
        </w:rPr>
        <w:t>ми</w:t>
      </w:r>
      <w:proofErr w:type="spellEnd"/>
      <w:r w:rsidR="00C84E6C" w:rsidRPr="000655C2">
        <w:rPr>
          <w:rFonts w:eastAsia="Calibri"/>
          <w:sz w:val="24"/>
          <w:szCs w:val="24"/>
          <w:lang w:eastAsia="en-US"/>
        </w:rPr>
        <w:t xml:space="preserve"> организаци</w:t>
      </w:r>
      <w:r w:rsidR="00C84E6C">
        <w:rPr>
          <w:rFonts w:eastAsia="Calibri"/>
          <w:sz w:val="24"/>
          <w:szCs w:val="24"/>
          <w:lang w:eastAsia="en-US"/>
        </w:rPr>
        <w:t xml:space="preserve">ями и </w:t>
      </w:r>
      <w:r w:rsidRPr="0004292D">
        <w:rPr>
          <w:sz w:val="24"/>
        </w:rPr>
        <w:t>потребителями тепловой энергии требований, установленных «Правилами обеспечения готовности к отопительному периоду и Порядка проведения оценки обеспечения готовности к отопительному периоду, утвержденных приказом Министерства энергетики Российской Федерации от 13.11.2024 № 2234».</w:t>
      </w:r>
    </w:p>
    <w:p w:rsidR="0004292D" w:rsidRPr="0004292D" w:rsidRDefault="00C7144D" w:rsidP="0004292D">
      <w:pPr>
        <w:ind w:firstLine="709"/>
        <w:jc w:val="both"/>
        <w:rPr>
          <w:sz w:val="24"/>
        </w:rPr>
      </w:pPr>
      <w:r>
        <w:rPr>
          <w:sz w:val="24"/>
        </w:rPr>
        <w:t>В целях проведения оценки</w:t>
      </w:r>
      <w:r w:rsidR="0004292D" w:rsidRPr="0004292D">
        <w:rPr>
          <w:sz w:val="24"/>
        </w:rPr>
        <w:t xml:space="preserve"> Комиссия рассматривает документы, подтверждающие выполнение требований по</w:t>
      </w:r>
      <w:r>
        <w:rPr>
          <w:sz w:val="24"/>
        </w:rPr>
        <w:t xml:space="preserve"> обеспечению</w:t>
      </w:r>
      <w:r w:rsidR="0004292D" w:rsidRPr="0004292D">
        <w:rPr>
          <w:sz w:val="24"/>
        </w:rPr>
        <w:t xml:space="preserve"> готовности, а при необходимости — п</w:t>
      </w:r>
      <w:r>
        <w:rPr>
          <w:sz w:val="24"/>
        </w:rPr>
        <w:t>роводит осмотр объектов оценки</w:t>
      </w:r>
      <w:r w:rsidR="0004292D" w:rsidRPr="0004292D">
        <w:rPr>
          <w:sz w:val="24"/>
        </w:rPr>
        <w:t>.</w:t>
      </w:r>
    </w:p>
    <w:p w:rsidR="0004292D" w:rsidRPr="0004292D" w:rsidRDefault="0004292D" w:rsidP="0004292D">
      <w:pPr>
        <w:ind w:firstLine="709"/>
        <w:jc w:val="both"/>
        <w:rPr>
          <w:sz w:val="24"/>
        </w:rPr>
      </w:pPr>
      <w:r w:rsidRPr="0004292D">
        <w:rPr>
          <w:sz w:val="24"/>
        </w:rPr>
        <w:t>4.</w:t>
      </w:r>
      <w:r w:rsidR="00C84E6C">
        <w:rPr>
          <w:sz w:val="24"/>
        </w:rPr>
        <w:t>5</w:t>
      </w:r>
      <w:r w:rsidR="00C7144D">
        <w:rPr>
          <w:sz w:val="24"/>
        </w:rPr>
        <w:t>. Результаты оценки оформляются актом оценки обеспечения</w:t>
      </w:r>
      <w:r w:rsidRPr="0004292D">
        <w:rPr>
          <w:sz w:val="24"/>
        </w:rPr>
        <w:t xml:space="preserve"> готовности к отопительному периоду, который составляется не позднее одног</w:t>
      </w:r>
      <w:r w:rsidR="00C7144D">
        <w:rPr>
          <w:sz w:val="24"/>
        </w:rPr>
        <w:t>о дня с даты завершения оценки</w:t>
      </w:r>
      <w:r w:rsidRPr="0004292D">
        <w:rPr>
          <w:sz w:val="24"/>
        </w:rPr>
        <w:t>.</w:t>
      </w:r>
    </w:p>
    <w:p w:rsidR="0004292D" w:rsidRPr="0004292D" w:rsidRDefault="0004292D" w:rsidP="0004292D">
      <w:pPr>
        <w:ind w:firstLine="709"/>
        <w:jc w:val="both"/>
        <w:rPr>
          <w:sz w:val="24"/>
        </w:rPr>
      </w:pPr>
      <w:r w:rsidRPr="0004292D">
        <w:rPr>
          <w:sz w:val="24"/>
        </w:rPr>
        <w:t>К акту прилагается заполненный оценочный лист на каждый объект оценки обеспечения готовности.</w:t>
      </w:r>
    </w:p>
    <w:p w:rsidR="0004292D" w:rsidRPr="0004292D" w:rsidRDefault="0004292D" w:rsidP="0004292D">
      <w:pPr>
        <w:ind w:firstLine="709"/>
        <w:jc w:val="both"/>
        <w:rPr>
          <w:sz w:val="24"/>
        </w:rPr>
      </w:pPr>
      <w:bookmarkStart w:id="0" w:name="sub_8"/>
      <w:bookmarkEnd w:id="0"/>
      <w:r w:rsidRPr="0004292D">
        <w:rPr>
          <w:sz w:val="24"/>
        </w:rPr>
        <w:t xml:space="preserve">При наличии у Комиссии замечаний к выполнению требований по </w:t>
      </w:r>
      <w:r w:rsidR="00C7144D">
        <w:rPr>
          <w:sz w:val="24"/>
        </w:rPr>
        <w:t xml:space="preserve">обеспечению </w:t>
      </w:r>
      <w:r w:rsidRPr="0004292D">
        <w:rPr>
          <w:sz w:val="24"/>
        </w:rPr>
        <w:t xml:space="preserve">готовности или при невыполнении требований по </w:t>
      </w:r>
      <w:r w:rsidR="00C7144D">
        <w:rPr>
          <w:sz w:val="24"/>
        </w:rPr>
        <w:t xml:space="preserve">обеспечению </w:t>
      </w:r>
      <w:r w:rsidRPr="0004292D">
        <w:rPr>
          <w:sz w:val="24"/>
        </w:rPr>
        <w:t>готовности в оценочном листе указывается срок их устранения.</w:t>
      </w:r>
    </w:p>
    <w:p w:rsidR="0004292D" w:rsidRPr="0004292D" w:rsidRDefault="0004292D" w:rsidP="0004292D">
      <w:pPr>
        <w:ind w:firstLine="709"/>
        <w:jc w:val="both"/>
        <w:rPr>
          <w:sz w:val="24"/>
        </w:rPr>
      </w:pPr>
      <w:bookmarkStart w:id="1" w:name="sub_9"/>
      <w:bookmarkEnd w:id="1"/>
      <w:r w:rsidRPr="0004292D">
        <w:rPr>
          <w:sz w:val="24"/>
        </w:rPr>
        <w:t>4.</w:t>
      </w:r>
      <w:r w:rsidR="00C84E6C">
        <w:rPr>
          <w:sz w:val="24"/>
        </w:rPr>
        <w:t>6</w:t>
      </w:r>
      <w:r w:rsidRPr="0004292D">
        <w:rPr>
          <w:sz w:val="24"/>
        </w:rPr>
        <w:t>. Решения, принимаемые на Комиссии, оформляются протоколами. Протокол заседания Комиссии подписывается председателем и секретарем Комиссии.</w:t>
      </w:r>
    </w:p>
    <w:p w:rsidR="0004292D" w:rsidRDefault="0004292D" w:rsidP="008E09C5">
      <w:pPr>
        <w:jc w:val="center"/>
        <w:rPr>
          <w:sz w:val="24"/>
          <w:szCs w:val="24"/>
        </w:rPr>
        <w:sectPr w:rsidR="0004292D" w:rsidSect="00A35AC5">
          <w:pgSz w:w="11906" w:h="16838"/>
          <w:pgMar w:top="1134" w:right="850" w:bottom="719" w:left="1701" w:header="708" w:footer="708" w:gutter="0"/>
          <w:cols w:space="708"/>
          <w:docGrid w:linePitch="360"/>
        </w:sectPr>
      </w:pPr>
    </w:p>
    <w:p w:rsidR="007624B2" w:rsidRPr="0051563F" w:rsidRDefault="007624B2" w:rsidP="007624B2">
      <w:pPr>
        <w:pStyle w:val="a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 3</w:t>
      </w:r>
    </w:p>
    <w:p w:rsidR="007624B2" w:rsidRPr="0051563F" w:rsidRDefault="007624B2" w:rsidP="007624B2">
      <w:pPr>
        <w:pStyle w:val="a9"/>
        <w:jc w:val="right"/>
        <w:rPr>
          <w:rFonts w:ascii="Times New Roman" w:eastAsia="Times New Roman" w:hAnsi="Times New Roman" w:cs="Times New Roman"/>
          <w:sz w:val="24"/>
          <w:szCs w:val="24"/>
        </w:rPr>
      </w:pPr>
      <w:r w:rsidRPr="0051563F">
        <w:rPr>
          <w:rFonts w:ascii="Times New Roman" w:eastAsia="Times New Roman" w:hAnsi="Times New Roman" w:cs="Times New Roman"/>
          <w:sz w:val="24"/>
          <w:szCs w:val="24"/>
        </w:rPr>
        <w:t>к Постано</w:t>
      </w:r>
      <w:r w:rsidR="004C122C">
        <w:rPr>
          <w:rFonts w:ascii="Times New Roman" w:eastAsia="Times New Roman" w:hAnsi="Times New Roman" w:cs="Times New Roman"/>
          <w:sz w:val="24"/>
          <w:szCs w:val="24"/>
        </w:rPr>
        <w:t>влению Администрации</w:t>
      </w:r>
      <w:r w:rsidR="004C122C">
        <w:rPr>
          <w:rFonts w:ascii="Times New Roman" w:eastAsia="Times New Roman" w:hAnsi="Times New Roman" w:cs="Times New Roman"/>
          <w:sz w:val="24"/>
          <w:szCs w:val="24"/>
        </w:rPr>
        <w:br/>
      </w:r>
      <w:proofErr w:type="spellStart"/>
      <w:r w:rsidR="004C122C">
        <w:rPr>
          <w:rFonts w:ascii="Times New Roman" w:eastAsia="Times New Roman" w:hAnsi="Times New Roman" w:cs="Times New Roman"/>
          <w:sz w:val="24"/>
          <w:szCs w:val="24"/>
        </w:rPr>
        <w:t>Плотниковского</w:t>
      </w:r>
      <w:proofErr w:type="spellEnd"/>
      <w:r w:rsidRPr="0051563F">
        <w:rPr>
          <w:rFonts w:ascii="Times New Roman" w:eastAsia="Times New Roman" w:hAnsi="Times New Roman" w:cs="Times New Roman"/>
          <w:sz w:val="24"/>
          <w:szCs w:val="24"/>
        </w:rPr>
        <w:t xml:space="preserve"> сельского поселения</w:t>
      </w:r>
    </w:p>
    <w:p w:rsidR="007624B2" w:rsidRPr="0051563F" w:rsidRDefault="004C122C" w:rsidP="007624B2">
      <w:pPr>
        <w:pStyle w:val="a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от 20.07.2026</w:t>
      </w:r>
      <w:r w:rsidR="007624B2" w:rsidRPr="0051563F">
        <w:rPr>
          <w:rFonts w:ascii="Times New Roman" w:eastAsia="Times New Roman" w:hAnsi="Times New Roman" w:cs="Times New Roman"/>
          <w:sz w:val="24"/>
          <w:szCs w:val="24"/>
        </w:rPr>
        <w:t xml:space="preserve"> г</w:t>
      </w:r>
      <w:r>
        <w:rPr>
          <w:rFonts w:ascii="Times New Roman" w:eastAsia="Times New Roman" w:hAnsi="Times New Roman" w:cs="Times New Roman"/>
          <w:sz w:val="24"/>
          <w:szCs w:val="24"/>
        </w:rPr>
        <w:t>. № 31</w:t>
      </w:r>
    </w:p>
    <w:p w:rsidR="0004292D" w:rsidRDefault="0004292D" w:rsidP="008E09C5">
      <w:pPr>
        <w:jc w:val="center"/>
        <w:rPr>
          <w:sz w:val="24"/>
          <w:szCs w:val="24"/>
        </w:rPr>
      </w:pPr>
    </w:p>
    <w:p w:rsidR="00C84E6C" w:rsidRDefault="007624B2" w:rsidP="00C7144D">
      <w:pPr>
        <w:pStyle w:val="3"/>
        <w:numPr>
          <w:ilvl w:val="2"/>
          <w:numId w:val="11"/>
        </w:numPr>
        <w:spacing w:before="0" w:after="0"/>
      </w:pPr>
      <w:r>
        <w:t>Программа</w:t>
      </w:r>
    </w:p>
    <w:p w:rsidR="00C7144D" w:rsidRDefault="00C7144D" w:rsidP="00C7144D">
      <w:pPr>
        <w:pStyle w:val="3"/>
        <w:numPr>
          <w:ilvl w:val="2"/>
          <w:numId w:val="11"/>
        </w:numPr>
        <w:spacing w:before="0" w:after="0"/>
      </w:pPr>
      <w:r>
        <w:t>по проведению оценки обеспечения</w:t>
      </w:r>
      <w:r w:rsidR="007624B2">
        <w:t xml:space="preserve"> готовности к отопительному периоду 202</w:t>
      </w:r>
      <w:r w:rsidR="00C84E6C">
        <w:t>6</w:t>
      </w:r>
      <w:r w:rsidR="007624B2">
        <w:t>-202</w:t>
      </w:r>
      <w:r w:rsidR="00C84E6C">
        <w:t>7</w:t>
      </w:r>
    </w:p>
    <w:p w:rsidR="00C7144D" w:rsidRDefault="007624B2" w:rsidP="00C7144D">
      <w:pPr>
        <w:pStyle w:val="3"/>
        <w:numPr>
          <w:ilvl w:val="2"/>
          <w:numId w:val="11"/>
        </w:numPr>
        <w:spacing w:before="0" w:after="0"/>
      </w:pPr>
      <w:r>
        <w:t>годов</w:t>
      </w:r>
      <w:r w:rsidR="00C7144D">
        <w:t xml:space="preserve"> </w:t>
      </w:r>
      <w:r>
        <w:t xml:space="preserve">теплоснабжающих, </w:t>
      </w:r>
      <w:proofErr w:type="spellStart"/>
      <w:r>
        <w:t>теплосетевых</w:t>
      </w:r>
      <w:proofErr w:type="spellEnd"/>
      <w:r>
        <w:t xml:space="preserve"> орга</w:t>
      </w:r>
      <w:r w:rsidR="00C7144D">
        <w:t>низаций и потребителей тепловой</w:t>
      </w:r>
    </w:p>
    <w:p w:rsidR="00C84E6C" w:rsidRDefault="007624B2" w:rsidP="00C7144D">
      <w:pPr>
        <w:pStyle w:val="3"/>
        <w:spacing w:before="0" w:after="0"/>
        <w:ind w:firstLine="0"/>
      </w:pPr>
      <w:r>
        <w:t>энергии,</w:t>
      </w:r>
      <w:r w:rsidR="00C7144D">
        <w:t xml:space="preserve"> </w:t>
      </w:r>
      <w:r>
        <w:t>расположенных на территории</w:t>
      </w:r>
      <w:r w:rsidR="00C84E6C" w:rsidRPr="00C7144D">
        <w:rPr>
          <w:szCs w:val="24"/>
        </w:rPr>
        <w:t xml:space="preserve"> </w:t>
      </w:r>
      <w:proofErr w:type="spellStart"/>
      <w:r w:rsidR="004C122C">
        <w:t>Плотниковского</w:t>
      </w:r>
      <w:proofErr w:type="spellEnd"/>
      <w:r w:rsidRPr="00D60344">
        <w:t xml:space="preserve"> сельского поселения</w:t>
      </w:r>
    </w:p>
    <w:p w:rsidR="00C84E6C" w:rsidRDefault="00C84E6C" w:rsidP="00C84E6C">
      <w:pPr>
        <w:pStyle w:val="3"/>
        <w:numPr>
          <w:ilvl w:val="2"/>
          <w:numId w:val="11"/>
        </w:numPr>
        <w:spacing w:before="0" w:after="0"/>
      </w:pPr>
    </w:p>
    <w:p w:rsidR="007624B2" w:rsidRDefault="007624B2" w:rsidP="00C84E6C">
      <w:pPr>
        <w:pStyle w:val="3"/>
        <w:numPr>
          <w:ilvl w:val="2"/>
          <w:numId w:val="11"/>
        </w:numPr>
        <w:spacing w:before="0" w:after="0"/>
      </w:pPr>
      <w:r>
        <w:t>Общие положения</w:t>
      </w:r>
    </w:p>
    <w:p w:rsidR="00C84E6C" w:rsidRDefault="00C84E6C" w:rsidP="00C84E6C">
      <w:pPr>
        <w:pStyle w:val="aa"/>
        <w:numPr>
          <w:ilvl w:val="0"/>
          <w:numId w:val="20"/>
        </w:numPr>
        <w:tabs>
          <w:tab w:val="left" w:pos="1134"/>
        </w:tabs>
        <w:ind w:left="0" w:firstLine="709"/>
      </w:pPr>
      <w:r>
        <w:t>Настоящая программа разработана в соответствии с приказом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содержит информацию об объектах, подлежащих оценке обеспечения готовности к отопительному периоду, определяет работу комиссий по оценке обеспечения готовности объектов к отопительному периоду (далее - Комиссии), графики проведения оценки обеспечения готовности объектов к отопительному периоду.</w:t>
      </w:r>
    </w:p>
    <w:p w:rsidR="007624B2" w:rsidRDefault="008D6A06" w:rsidP="007624B2">
      <w:pPr>
        <w:pStyle w:val="aa"/>
        <w:ind w:firstLine="709"/>
      </w:pPr>
      <w:r>
        <w:t xml:space="preserve">2. </w:t>
      </w:r>
      <w:r w:rsidR="007624B2">
        <w:t xml:space="preserve">Проверка теплоснабжающих организаций, </w:t>
      </w:r>
      <w:proofErr w:type="spellStart"/>
      <w:r w:rsidR="007624B2">
        <w:t>теплосетевых</w:t>
      </w:r>
      <w:proofErr w:type="spellEnd"/>
      <w:r w:rsidR="007624B2">
        <w:t xml:space="preserve"> организаций и потребителей тепловой энергии к отопительному периоду осуществляется </w:t>
      </w:r>
      <w:r w:rsidR="00BF6EB0">
        <w:t xml:space="preserve">комиссией по проведению </w:t>
      </w:r>
      <w:r w:rsidR="00BF6EB0">
        <w:rPr>
          <w:szCs w:val="24"/>
        </w:rPr>
        <w:t xml:space="preserve">оценки обеспечения </w:t>
      </w:r>
      <w:r w:rsidR="007624B2">
        <w:t>готовности к отопительному периоду 202</w:t>
      </w:r>
      <w:r>
        <w:t>6</w:t>
      </w:r>
      <w:r w:rsidR="007624B2">
        <w:t>-202</w:t>
      </w:r>
      <w:r>
        <w:t>7</w:t>
      </w:r>
      <w:r w:rsidR="007624B2">
        <w:t xml:space="preserve"> годов теплоснабжающих, </w:t>
      </w:r>
      <w:proofErr w:type="spellStart"/>
      <w:r w:rsidR="007624B2">
        <w:t>теплосетевых</w:t>
      </w:r>
      <w:proofErr w:type="spellEnd"/>
      <w:r w:rsidR="007624B2">
        <w:t xml:space="preserve"> организаций и потребителей тепловой энергии, располо</w:t>
      </w:r>
      <w:r w:rsidR="004C122C">
        <w:t xml:space="preserve">женных на территории </w:t>
      </w:r>
      <w:proofErr w:type="spellStart"/>
      <w:r w:rsidR="004C122C">
        <w:t>Плотниковского</w:t>
      </w:r>
      <w:proofErr w:type="spellEnd"/>
      <w:r w:rsidR="007624B2" w:rsidRPr="00D60344">
        <w:t xml:space="preserve"> сельского поселения</w:t>
      </w:r>
      <w:r w:rsidR="007624B2">
        <w:t xml:space="preserve"> </w:t>
      </w:r>
      <w:proofErr w:type="spellStart"/>
      <w:r w:rsidR="007624B2">
        <w:t>Бакчарского</w:t>
      </w:r>
      <w:proofErr w:type="spellEnd"/>
      <w:r w:rsidR="007624B2" w:rsidRPr="00D60344">
        <w:t xml:space="preserve"> муниципального района</w:t>
      </w:r>
      <w:r w:rsidR="007624B2">
        <w:t>.</w:t>
      </w:r>
    </w:p>
    <w:p w:rsidR="007624B2" w:rsidRDefault="00BF6EB0" w:rsidP="007624B2">
      <w:pPr>
        <w:pStyle w:val="3"/>
        <w:numPr>
          <w:ilvl w:val="2"/>
          <w:numId w:val="11"/>
        </w:numPr>
      </w:pPr>
      <w:r>
        <w:t>Порядок проведения оценки</w:t>
      </w:r>
    </w:p>
    <w:p w:rsidR="007624B2" w:rsidRDefault="00A55F98" w:rsidP="007624B2">
      <w:pPr>
        <w:pStyle w:val="aa"/>
        <w:ind w:firstLine="709"/>
      </w:pPr>
      <w:r>
        <w:t>3</w:t>
      </w:r>
      <w:r w:rsidR="00BF6EB0">
        <w:t>. Оценка</w:t>
      </w:r>
      <w:r w:rsidR="007624B2">
        <w:t xml:space="preserve"> теплоснабжающих организаций, теплосетевых организаций и потребителей тепловой энергии к отопительному периоду осуществляется </w:t>
      </w:r>
      <w:r w:rsidR="00BF6EB0">
        <w:t>комиссией по проведению</w:t>
      </w:r>
      <w:r w:rsidR="00BF6EB0" w:rsidRPr="00BF6EB0">
        <w:rPr>
          <w:szCs w:val="24"/>
        </w:rPr>
        <w:t xml:space="preserve"> </w:t>
      </w:r>
      <w:r w:rsidR="00BF6EB0">
        <w:rPr>
          <w:szCs w:val="24"/>
        </w:rPr>
        <w:t>оценки обеспечения</w:t>
      </w:r>
      <w:r w:rsidR="007624B2">
        <w:t xml:space="preserve"> готовности к отопительному периоду 202</w:t>
      </w:r>
      <w:r>
        <w:t>6</w:t>
      </w:r>
      <w:r w:rsidR="007624B2">
        <w:t>-202</w:t>
      </w:r>
      <w:r>
        <w:t>7</w:t>
      </w:r>
      <w:r w:rsidR="007624B2">
        <w:t xml:space="preserve"> годов теплоснабжающих, </w:t>
      </w:r>
      <w:proofErr w:type="spellStart"/>
      <w:r w:rsidR="007624B2">
        <w:t>теплосетевых</w:t>
      </w:r>
      <w:proofErr w:type="spellEnd"/>
      <w:r w:rsidR="007624B2">
        <w:t xml:space="preserve"> организаций и потребителей тепловой энергии, располо</w:t>
      </w:r>
      <w:r w:rsidR="004C122C">
        <w:t xml:space="preserve">женных на территории </w:t>
      </w:r>
      <w:proofErr w:type="spellStart"/>
      <w:r w:rsidR="004C122C">
        <w:t>Плотниковского</w:t>
      </w:r>
      <w:proofErr w:type="spellEnd"/>
      <w:r w:rsidR="007624B2" w:rsidRPr="00D60344">
        <w:t xml:space="preserve"> сельского поселения</w:t>
      </w:r>
      <w:r w:rsidR="007624B2">
        <w:t xml:space="preserve"> (далее Комиссия).</w:t>
      </w:r>
    </w:p>
    <w:p w:rsidR="007624B2" w:rsidRDefault="00D67E66" w:rsidP="00A55F98">
      <w:pPr>
        <w:pStyle w:val="aa"/>
        <w:ind w:firstLine="709"/>
      </w:pPr>
      <w:r>
        <w:t>4</w:t>
      </w:r>
      <w:r w:rsidR="007624B2">
        <w:t>. Работа Комиссии осуществляется в соответстви</w:t>
      </w:r>
      <w:r w:rsidR="00BF6EB0">
        <w:t xml:space="preserve">и с графиком проведения </w:t>
      </w:r>
      <w:r w:rsidR="00BF6EB0">
        <w:rPr>
          <w:szCs w:val="24"/>
        </w:rPr>
        <w:t>оценки обеспечения</w:t>
      </w:r>
      <w:r w:rsidR="007624B2">
        <w:t xml:space="preserve"> </w:t>
      </w:r>
      <w:r w:rsidR="007624B2">
        <w:t>готовности к ото</w:t>
      </w:r>
      <w:r w:rsidR="00A55F98">
        <w:t>пительному периоду (таблица 1):</w:t>
      </w:r>
    </w:p>
    <w:p w:rsidR="007624B2" w:rsidRDefault="007624B2" w:rsidP="007624B2">
      <w:pPr>
        <w:pStyle w:val="aa"/>
        <w:ind w:firstLine="0"/>
        <w:jc w:val="right"/>
      </w:pPr>
      <w:r>
        <w:t>Таблица 1</w:t>
      </w:r>
    </w:p>
    <w:tbl>
      <w:tblPr>
        <w:tblW w:w="0" w:type="auto"/>
        <w:tblInd w:w="1" w:type="dxa"/>
        <w:tblLayout w:type="fixed"/>
        <w:tblCellMar>
          <w:left w:w="0" w:type="dxa"/>
          <w:right w:w="0" w:type="dxa"/>
        </w:tblCellMar>
        <w:tblLook w:val="0000" w:firstRow="0" w:lastRow="0" w:firstColumn="0" w:lastColumn="0" w:noHBand="0" w:noVBand="0"/>
      </w:tblPr>
      <w:tblGrid>
        <w:gridCol w:w="567"/>
        <w:gridCol w:w="4253"/>
        <w:gridCol w:w="4394"/>
      </w:tblGrid>
      <w:tr w:rsidR="00A55F98" w:rsidTr="00A55F98">
        <w:tc>
          <w:tcPr>
            <w:tcW w:w="567" w:type="dxa"/>
            <w:tcBorders>
              <w:top w:val="single" w:sz="1" w:space="0" w:color="000000"/>
              <w:left w:val="single" w:sz="1" w:space="0" w:color="000000"/>
              <w:bottom w:val="single" w:sz="1" w:space="0" w:color="000000"/>
              <w:right w:val="single" w:sz="1" w:space="0" w:color="000000"/>
            </w:tcBorders>
            <w:shd w:val="clear" w:color="auto" w:fill="auto"/>
            <w:vAlign w:val="center"/>
          </w:tcPr>
          <w:p w:rsidR="00A55F98" w:rsidRDefault="00A55F98" w:rsidP="006B36D1">
            <w:pPr>
              <w:pStyle w:val="aa"/>
              <w:ind w:firstLine="0"/>
              <w:jc w:val="center"/>
            </w:pPr>
            <w:r>
              <w:t>N п/п</w:t>
            </w:r>
          </w:p>
        </w:tc>
        <w:tc>
          <w:tcPr>
            <w:tcW w:w="4253" w:type="dxa"/>
            <w:tcBorders>
              <w:top w:val="single" w:sz="1" w:space="0" w:color="000000"/>
              <w:bottom w:val="single" w:sz="1" w:space="0" w:color="000000"/>
              <w:right w:val="single" w:sz="1" w:space="0" w:color="000000"/>
            </w:tcBorders>
            <w:shd w:val="clear" w:color="auto" w:fill="auto"/>
            <w:vAlign w:val="center"/>
          </w:tcPr>
          <w:p w:rsidR="00A55F98" w:rsidRDefault="009C256A" w:rsidP="006B36D1">
            <w:pPr>
              <w:pStyle w:val="aa"/>
              <w:ind w:firstLine="0"/>
              <w:jc w:val="center"/>
            </w:pPr>
            <w:r>
              <w:t>Объекты, подлежащие оценке</w:t>
            </w:r>
          </w:p>
        </w:tc>
        <w:tc>
          <w:tcPr>
            <w:tcW w:w="4394" w:type="dxa"/>
            <w:tcBorders>
              <w:top w:val="single" w:sz="1" w:space="0" w:color="000000"/>
              <w:bottom w:val="single" w:sz="1" w:space="0" w:color="000000"/>
              <w:right w:val="single" w:sz="1" w:space="0" w:color="000000"/>
            </w:tcBorders>
            <w:shd w:val="clear" w:color="auto" w:fill="auto"/>
            <w:vAlign w:val="center"/>
          </w:tcPr>
          <w:p w:rsidR="00A55F98" w:rsidRDefault="009C256A" w:rsidP="006B36D1">
            <w:pPr>
              <w:pStyle w:val="aa"/>
              <w:ind w:firstLine="0"/>
              <w:jc w:val="center"/>
            </w:pPr>
            <w:r>
              <w:t>Сроки проведения оценки</w:t>
            </w:r>
          </w:p>
        </w:tc>
      </w:tr>
      <w:tr w:rsidR="00A55F98" w:rsidTr="000E6489">
        <w:trPr>
          <w:trHeight w:val="465"/>
        </w:trPr>
        <w:tc>
          <w:tcPr>
            <w:tcW w:w="567" w:type="dxa"/>
            <w:tcBorders>
              <w:left w:val="single" w:sz="1" w:space="0" w:color="000000"/>
              <w:bottom w:val="single" w:sz="1" w:space="0" w:color="000000"/>
              <w:right w:val="single" w:sz="1" w:space="0" w:color="000000"/>
            </w:tcBorders>
            <w:shd w:val="clear" w:color="auto" w:fill="auto"/>
            <w:vAlign w:val="center"/>
          </w:tcPr>
          <w:p w:rsidR="00A55F98" w:rsidRDefault="00A55F98" w:rsidP="006B36D1">
            <w:pPr>
              <w:pStyle w:val="aa"/>
              <w:ind w:firstLine="0"/>
              <w:jc w:val="center"/>
            </w:pPr>
            <w:r>
              <w:t>1</w:t>
            </w:r>
          </w:p>
        </w:tc>
        <w:tc>
          <w:tcPr>
            <w:tcW w:w="4253" w:type="dxa"/>
            <w:tcBorders>
              <w:bottom w:val="single" w:sz="1" w:space="0" w:color="000000"/>
              <w:right w:val="single" w:sz="1" w:space="0" w:color="000000"/>
            </w:tcBorders>
            <w:shd w:val="clear" w:color="auto" w:fill="auto"/>
            <w:vAlign w:val="center"/>
          </w:tcPr>
          <w:p w:rsidR="00A55F98" w:rsidRDefault="00A55F98" w:rsidP="006B36D1">
            <w:pPr>
              <w:pStyle w:val="aa"/>
              <w:ind w:firstLine="0"/>
              <w:jc w:val="center"/>
            </w:pPr>
            <w:r>
              <w:t>Потребители тепловой энергии</w:t>
            </w:r>
          </w:p>
        </w:tc>
        <w:tc>
          <w:tcPr>
            <w:tcW w:w="4394" w:type="dxa"/>
            <w:tcBorders>
              <w:bottom w:val="single" w:sz="1" w:space="0" w:color="000000"/>
              <w:right w:val="single" w:sz="1" w:space="0" w:color="000000"/>
            </w:tcBorders>
            <w:shd w:val="clear" w:color="auto" w:fill="auto"/>
            <w:vAlign w:val="center"/>
          </w:tcPr>
          <w:p w:rsidR="00A55F98" w:rsidRPr="000E6489" w:rsidRDefault="00777C28" w:rsidP="007624B2">
            <w:pPr>
              <w:pStyle w:val="aa"/>
              <w:ind w:firstLine="0"/>
              <w:jc w:val="center"/>
            </w:pPr>
            <w:r>
              <w:t>с 10.08.2026 г. по 08</w:t>
            </w:r>
            <w:r w:rsidR="001F32C3" w:rsidRPr="000E6489">
              <w:t>.09.2026</w:t>
            </w:r>
            <w:r w:rsidR="00A55F98" w:rsidRPr="000E6489">
              <w:t xml:space="preserve"> г.</w:t>
            </w:r>
          </w:p>
        </w:tc>
      </w:tr>
      <w:tr w:rsidR="00A55F98" w:rsidTr="00A55F98">
        <w:tc>
          <w:tcPr>
            <w:tcW w:w="567" w:type="dxa"/>
            <w:tcBorders>
              <w:left w:val="single" w:sz="1" w:space="0" w:color="000000"/>
              <w:bottom w:val="single" w:sz="1" w:space="0" w:color="000000"/>
              <w:right w:val="single" w:sz="1" w:space="0" w:color="000000"/>
            </w:tcBorders>
            <w:shd w:val="clear" w:color="auto" w:fill="auto"/>
            <w:vAlign w:val="center"/>
          </w:tcPr>
          <w:p w:rsidR="00A55F98" w:rsidRDefault="00A55F98" w:rsidP="006B36D1">
            <w:pPr>
              <w:pStyle w:val="aa"/>
              <w:ind w:firstLine="0"/>
              <w:jc w:val="center"/>
            </w:pPr>
            <w:r>
              <w:t>2</w:t>
            </w:r>
          </w:p>
        </w:tc>
        <w:tc>
          <w:tcPr>
            <w:tcW w:w="4253" w:type="dxa"/>
            <w:tcBorders>
              <w:bottom w:val="single" w:sz="1" w:space="0" w:color="000000"/>
              <w:right w:val="single" w:sz="1" w:space="0" w:color="000000"/>
            </w:tcBorders>
            <w:shd w:val="clear" w:color="auto" w:fill="auto"/>
            <w:vAlign w:val="center"/>
          </w:tcPr>
          <w:p w:rsidR="00A55F98" w:rsidRDefault="00A55F98" w:rsidP="006B36D1">
            <w:pPr>
              <w:pStyle w:val="aa"/>
              <w:ind w:firstLine="0"/>
              <w:jc w:val="center"/>
            </w:pPr>
            <w:r>
              <w:t>Теплоснабжающие и теплосетевые организации</w:t>
            </w:r>
          </w:p>
        </w:tc>
        <w:tc>
          <w:tcPr>
            <w:tcW w:w="4394" w:type="dxa"/>
            <w:tcBorders>
              <w:bottom w:val="single" w:sz="1" w:space="0" w:color="000000"/>
              <w:right w:val="single" w:sz="1" w:space="0" w:color="000000"/>
            </w:tcBorders>
            <w:shd w:val="clear" w:color="auto" w:fill="auto"/>
            <w:vAlign w:val="center"/>
          </w:tcPr>
          <w:p w:rsidR="00A55F98" w:rsidRPr="000E6489" w:rsidRDefault="00777C28" w:rsidP="007624B2">
            <w:pPr>
              <w:pStyle w:val="aa"/>
              <w:ind w:firstLine="0"/>
              <w:jc w:val="center"/>
            </w:pPr>
            <w:r>
              <w:t>с 25.08.2026 г. по 23</w:t>
            </w:r>
            <w:r w:rsidR="00302B11">
              <w:t>.09</w:t>
            </w:r>
            <w:r w:rsidR="001F32C3" w:rsidRPr="000E6489">
              <w:t>.2026</w:t>
            </w:r>
            <w:r w:rsidR="00A55F98" w:rsidRPr="000E6489">
              <w:t xml:space="preserve"> г.</w:t>
            </w:r>
          </w:p>
        </w:tc>
      </w:tr>
    </w:tbl>
    <w:p w:rsidR="007624B2" w:rsidRDefault="007624B2" w:rsidP="007624B2">
      <w:pPr>
        <w:pStyle w:val="aa"/>
      </w:pPr>
    </w:p>
    <w:p w:rsidR="007624B2" w:rsidRDefault="00A55F98" w:rsidP="00622277">
      <w:pPr>
        <w:pStyle w:val="aa"/>
        <w:ind w:firstLine="709"/>
      </w:pPr>
      <w:r>
        <w:t>В рамках проведения оценки обеспечения готовности комиссия осуществляет оценку готовности на предмет выполнения требований, установленных Правилами обеспечения готовности к отопительному</w:t>
      </w:r>
      <w:r w:rsidR="00D67E66">
        <w:t xml:space="preserve"> </w:t>
      </w:r>
      <w:r>
        <w:t>периоду путем проверки членами комиссии соблюдения требований пунктов 9-11 Правил обеспечения готовности к отопительному периоду, утвержденных приказом Минэнерго России от 13.11.2024 № 2234</w:t>
      </w:r>
      <w:r w:rsidR="007624B2">
        <w:t>.</w:t>
      </w:r>
    </w:p>
    <w:p w:rsidR="007624B2" w:rsidRDefault="00D67E66" w:rsidP="00622277">
      <w:pPr>
        <w:pStyle w:val="aa"/>
        <w:ind w:firstLine="709"/>
      </w:pPr>
      <w:r>
        <w:t>5</w:t>
      </w:r>
      <w:r w:rsidR="009C256A">
        <w:t>. В целях проведения оценки</w:t>
      </w:r>
      <w:r w:rsidR="007624B2">
        <w:t xml:space="preserve"> комиссии рассматривают документы, подтверждающие выполнение требований по </w:t>
      </w:r>
      <w:r w:rsidR="009C256A">
        <w:t xml:space="preserve">обеспечению </w:t>
      </w:r>
      <w:r w:rsidR="007624B2">
        <w:t>готовности, а при необходимости - п</w:t>
      </w:r>
      <w:r w:rsidR="009C256A">
        <w:t>роводят осмотр объектов оценки</w:t>
      </w:r>
      <w:r w:rsidR="007624B2">
        <w:t>.</w:t>
      </w:r>
    </w:p>
    <w:p w:rsidR="00D67E66" w:rsidRDefault="00D67E66" w:rsidP="00622277">
      <w:pPr>
        <w:pStyle w:val="aa"/>
        <w:ind w:firstLine="709"/>
      </w:pPr>
      <w:r>
        <w:t xml:space="preserve">6. </w:t>
      </w:r>
      <w:r w:rsidR="009C256A">
        <w:rPr>
          <w:szCs w:val="24"/>
        </w:rPr>
        <w:t>Результаты оценки обеспечения</w:t>
      </w:r>
      <w:r w:rsidRPr="00D67E66">
        <w:rPr>
          <w:szCs w:val="24"/>
        </w:rPr>
        <w:t xml:space="preserve"> готовности теплоснабжающих и </w:t>
      </w:r>
      <w:proofErr w:type="spellStart"/>
      <w:r w:rsidRPr="00D67E66">
        <w:rPr>
          <w:szCs w:val="24"/>
        </w:rPr>
        <w:t>теплосетевых</w:t>
      </w:r>
      <w:proofErr w:type="spellEnd"/>
      <w:r w:rsidRPr="00D67E66">
        <w:rPr>
          <w:szCs w:val="24"/>
        </w:rPr>
        <w:t xml:space="preserve"> организаций </w:t>
      </w:r>
      <w:r>
        <w:rPr>
          <w:szCs w:val="24"/>
        </w:rPr>
        <w:t xml:space="preserve">и потребителей </w:t>
      </w:r>
      <w:r w:rsidRPr="00D67E66">
        <w:rPr>
          <w:szCs w:val="24"/>
        </w:rPr>
        <w:t>к отопительному периоду 2026 – 2027 годов оформляются</w:t>
      </w:r>
      <w:r>
        <w:rPr>
          <w:szCs w:val="24"/>
        </w:rPr>
        <w:t xml:space="preserve"> в виде</w:t>
      </w:r>
      <w:r w:rsidRPr="00D67E66">
        <w:rPr>
          <w:szCs w:val="24"/>
        </w:rPr>
        <w:t xml:space="preserve"> оценочны</w:t>
      </w:r>
      <w:r>
        <w:rPr>
          <w:szCs w:val="24"/>
        </w:rPr>
        <w:t>х</w:t>
      </w:r>
      <w:r w:rsidRPr="00D67E66">
        <w:rPr>
          <w:szCs w:val="24"/>
        </w:rPr>
        <w:t xml:space="preserve"> </w:t>
      </w:r>
      <w:r>
        <w:rPr>
          <w:szCs w:val="24"/>
        </w:rPr>
        <w:t>листов</w:t>
      </w:r>
      <w:r w:rsidRPr="00D67E66">
        <w:rPr>
          <w:szCs w:val="24"/>
        </w:rPr>
        <w:t xml:space="preserve"> для расчета индекса готовности к отопительному периоду</w:t>
      </w:r>
      <w:r>
        <w:rPr>
          <w:szCs w:val="24"/>
        </w:rPr>
        <w:t>, согласно приложению № 6 к настоящему постановлению,</w:t>
      </w:r>
      <w:r w:rsidRPr="00D67E66">
        <w:rPr>
          <w:szCs w:val="24"/>
        </w:rPr>
        <w:t xml:space="preserve"> и </w:t>
      </w:r>
      <w:hyperlink w:anchor="Par508" w:history="1">
        <w:r w:rsidRPr="00D67E66">
          <w:rPr>
            <w:szCs w:val="24"/>
          </w:rPr>
          <w:t>актами</w:t>
        </w:r>
      </w:hyperlink>
      <w:r w:rsidR="009C256A">
        <w:rPr>
          <w:szCs w:val="24"/>
        </w:rPr>
        <w:t xml:space="preserve"> оценки обеспечения</w:t>
      </w:r>
      <w:r w:rsidRPr="00D67E66">
        <w:rPr>
          <w:szCs w:val="24"/>
        </w:rPr>
        <w:t xml:space="preserve"> готовности к отопительному периоду 2026-2027 годов согласно </w:t>
      </w:r>
      <w:r>
        <w:rPr>
          <w:szCs w:val="24"/>
        </w:rPr>
        <w:t>приложению</w:t>
      </w:r>
      <w:r w:rsidRPr="00D67E66">
        <w:rPr>
          <w:szCs w:val="24"/>
        </w:rPr>
        <w:t xml:space="preserve"> № 1 к </w:t>
      </w:r>
      <w:r>
        <w:rPr>
          <w:szCs w:val="24"/>
        </w:rPr>
        <w:lastRenderedPageBreak/>
        <w:t>настоящей</w:t>
      </w:r>
      <w:r w:rsidR="009C256A">
        <w:t xml:space="preserve"> программе проведения оценки обеспечения</w:t>
      </w:r>
      <w:r>
        <w:t xml:space="preserve"> готовности к отопительному периоду.</w:t>
      </w:r>
    </w:p>
    <w:p w:rsidR="00D67E66" w:rsidRDefault="00D67E66" w:rsidP="00622277">
      <w:pPr>
        <w:pStyle w:val="aa"/>
        <w:ind w:firstLine="709"/>
        <w:rPr>
          <w:szCs w:val="24"/>
        </w:rPr>
      </w:pPr>
      <w:r>
        <w:t xml:space="preserve">7. </w:t>
      </w:r>
      <w:r w:rsidRPr="00D67E66">
        <w:rPr>
          <w:szCs w:val="24"/>
        </w:rPr>
        <w:t>Комиссия в срок не позднее чем за 20 календарных дней до дня начала проведения оценки обеспечения готовности уведомляет о сроках проведения оценки готовности посредством размещения на официальном сайте муниципального образования в информаци</w:t>
      </w:r>
      <w:r>
        <w:rPr>
          <w:szCs w:val="24"/>
        </w:rPr>
        <w:t>онно-телекоммуникационной сети «</w:t>
      </w:r>
      <w:r w:rsidRPr="00D67E66">
        <w:rPr>
          <w:szCs w:val="24"/>
        </w:rPr>
        <w:t>Интернет</w:t>
      </w:r>
      <w:r>
        <w:rPr>
          <w:szCs w:val="24"/>
        </w:rPr>
        <w:t>»</w:t>
      </w:r>
      <w:r w:rsidRPr="00D67E66">
        <w:rPr>
          <w:szCs w:val="24"/>
        </w:rPr>
        <w:t xml:space="preserve"> информации о начале проведения оценки обеспечения готовности и программы оценки готовности.</w:t>
      </w:r>
    </w:p>
    <w:p w:rsidR="00D67E66" w:rsidRPr="00D67E66" w:rsidRDefault="00D67E66" w:rsidP="00622277">
      <w:pPr>
        <w:widowControl w:val="0"/>
        <w:autoSpaceDE w:val="0"/>
        <w:autoSpaceDN w:val="0"/>
        <w:adjustRightInd w:val="0"/>
        <w:ind w:firstLine="709"/>
        <w:jc w:val="both"/>
        <w:rPr>
          <w:sz w:val="24"/>
          <w:szCs w:val="24"/>
        </w:rPr>
      </w:pPr>
      <w:r w:rsidRPr="00D67E66">
        <w:rPr>
          <w:sz w:val="24"/>
          <w:szCs w:val="24"/>
        </w:rPr>
        <w:t>8.</w:t>
      </w:r>
      <w:r>
        <w:t xml:space="preserve"> </w:t>
      </w:r>
      <w:r w:rsidRPr="00D67E66">
        <w:rPr>
          <w:sz w:val="24"/>
          <w:szCs w:val="24"/>
        </w:rPr>
        <w:t xml:space="preserve">В рамках проведения оценки обеспечения готовности комиссия осуществляет оценку готовности на предмет выполнения требований, установленных </w:t>
      </w:r>
      <w:hyperlink w:anchor="P35">
        <w:r w:rsidRPr="00D67E66">
          <w:rPr>
            <w:sz w:val="24"/>
            <w:szCs w:val="24"/>
          </w:rPr>
          <w:t>Правилами</w:t>
        </w:r>
      </w:hyperlink>
      <w:r w:rsidRPr="00D67E66">
        <w:rPr>
          <w:sz w:val="24"/>
          <w:szCs w:val="24"/>
        </w:rPr>
        <w:t xml:space="preserve"> обеспечения готовности к отопительному периоду, и в отношении каждого объекта оценки обеспечения готовности устанавливает их уровень готовности к отопительному периоду (далее - уровень готовности) на основании значения индекса готовности.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 установленными в оценочных листах. Уровень готовности лиц, определяется как среднеарифметическое значение индексов готовности объектов оценки обеспечения готовности.</w:t>
      </w:r>
    </w:p>
    <w:p w:rsidR="00D67E66" w:rsidRPr="00D67E66" w:rsidRDefault="00D67E66" w:rsidP="00622277">
      <w:pPr>
        <w:widowControl w:val="0"/>
        <w:autoSpaceDE w:val="0"/>
        <w:autoSpaceDN w:val="0"/>
        <w:adjustRightInd w:val="0"/>
        <w:ind w:firstLine="709"/>
        <w:jc w:val="both"/>
        <w:rPr>
          <w:sz w:val="24"/>
          <w:szCs w:val="24"/>
        </w:rPr>
      </w:pPr>
      <w:r w:rsidRPr="00D67E66">
        <w:rPr>
          <w:sz w:val="24"/>
          <w:szCs w:val="24"/>
        </w:rPr>
        <w:t>По результатам расчета индекса готовности устанавливается:</w:t>
      </w:r>
    </w:p>
    <w:p w:rsidR="00D67E66" w:rsidRPr="00D67E66" w:rsidRDefault="00D67E66" w:rsidP="00622277">
      <w:pPr>
        <w:widowControl w:val="0"/>
        <w:autoSpaceDE w:val="0"/>
        <w:autoSpaceDN w:val="0"/>
        <w:adjustRightInd w:val="0"/>
        <w:ind w:firstLine="709"/>
        <w:jc w:val="both"/>
        <w:rPr>
          <w:sz w:val="24"/>
          <w:szCs w:val="24"/>
        </w:rPr>
      </w:pPr>
      <w:r w:rsidRPr="00D67E66">
        <w:rPr>
          <w:sz w:val="24"/>
          <w:szCs w:val="24"/>
        </w:rPr>
        <w:t>уровень готовности "Не готов" - если индекс готовности меньше 0,8;</w:t>
      </w:r>
    </w:p>
    <w:p w:rsidR="00D67E66" w:rsidRPr="00D67E66" w:rsidRDefault="00D67E66" w:rsidP="00622277">
      <w:pPr>
        <w:widowControl w:val="0"/>
        <w:autoSpaceDE w:val="0"/>
        <w:autoSpaceDN w:val="0"/>
        <w:adjustRightInd w:val="0"/>
        <w:ind w:firstLine="709"/>
        <w:jc w:val="both"/>
        <w:rPr>
          <w:sz w:val="24"/>
          <w:szCs w:val="24"/>
        </w:rPr>
      </w:pPr>
      <w:r w:rsidRPr="00D67E66">
        <w:rPr>
          <w:sz w:val="24"/>
          <w:szCs w:val="24"/>
        </w:rPr>
        <w:t>уровень готовности "Готов с условиями" - если индекс готовности меньше 0,9 и больше либо равен 0,8;</w:t>
      </w:r>
    </w:p>
    <w:p w:rsidR="00D67E66" w:rsidRPr="00D67E66" w:rsidRDefault="00D67E66" w:rsidP="00622277">
      <w:pPr>
        <w:widowControl w:val="0"/>
        <w:autoSpaceDE w:val="0"/>
        <w:autoSpaceDN w:val="0"/>
        <w:adjustRightInd w:val="0"/>
        <w:ind w:firstLine="709"/>
        <w:jc w:val="both"/>
        <w:rPr>
          <w:sz w:val="24"/>
          <w:szCs w:val="24"/>
        </w:rPr>
      </w:pPr>
      <w:r w:rsidRPr="00D67E66">
        <w:rPr>
          <w:sz w:val="24"/>
          <w:szCs w:val="24"/>
        </w:rPr>
        <w:t>уровень готовности "Готов" - если индекс готовности больше либо равен 0,9.</w:t>
      </w:r>
    </w:p>
    <w:p w:rsidR="00D67E66" w:rsidRPr="00CA265B" w:rsidRDefault="00D67E66" w:rsidP="00622277">
      <w:pPr>
        <w:widowControl w:val="0"/>
        <w:autoSpaceDE w:val="0"/>
        <w:autoSpaceDN w:val="0"/>
        <w:adjustRightInd w:val="0"/>
        <w:ind w:firstLine="709"/>
        <w:jc w:val="both"/>
        <w:rPr>
          <w:sz w:val="26"/>
          <w:szCs w:val="26"/>
        </w:rPr>
      </w:pPr>
      <w:r w:rsidRPr="00D67E66">
        <w:rPr>
          <w:sz w:val="24"/>
          <w:szCs w:val="24"/>
        </w:rPr>
        <w:t>В случае если балльная оценка хотя бы одного показателя готовности, равна 0, то значение индекса готовности принимается не более 0,8.</w:t>
      </w:r>
    </w:p>
    <w:p w:rsidR="007624B2" w:rsidRDefault="007624B2" w:rsidP="00622277">
      <w:pPr>
        <w:pStyle w:val="aa"/>
        <w:ind w:firstLine="709"/>
      </w:pPr>
      <w:r>
        <w:t>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(далее - Перечень) с указанием сроков их устранения.</w:t>
      </w:r>
    </w:p>
    <w:p w:rsidR="00260EC2" w:rsidRDefault="00260EC2" w:rsidP="00622277">
      <w:pPr>
        <w:pStyle w:val="aa"/>
        <w:ind w:firstLine="709"/>
        <w:rPr>
          <w:szCs w:val="24"/>
        </w:rPr>
      </w:pPr>
      <w:r>
        <w:t xml:space="preserve">9. </w:t>
      </w:r>
      <w:r w:rsidR="007B04F5">
        <w:rPr>
          <w:szCs w:val="24"/>
        </w:rPr>
        <w:t>Акты оценки</w:t>
      </w:r>
      <w:r w:rsidRPr="00260EC2">
        <w:rPr>
          <w:szCs w:val="24"/>
        </w:rPr>
        <w:t xml:space="preserve"> готовности к отопительному периоду 2026 - 2027 годов теплоснабжающих и </w:t>
      </w:r>
      <w:proofErr w:type="spellStart"/>
      <w:r w:rsidRPr="00260EC2">
        <w:rPr>
          <w:szCs w:val="24"/>
        </w:rPr>
        <w:t>теплосетевых</w:t>
      </w:r>
      <w:proofErr w:type="spellEnd"/>
      <w:r w:rsidRPr="00260EC2">
        <w:rPr>
          <w:szCs w:val="24"/>
        </w:rPr>
        <w:t xml:space="preserve"> организаций, потребителей тепловой энергии оформляются не позднее одного дня с даты заверше</w:t>
      </w:r>
      <w:r w:rsidR="007B04F5">
        <w:rPr>
          <w:szCs w:val="24"/>
        </w:rPr>
        <w:t>ния оценки</w:t>
      </w:r>
      <w:r w:rsidRPr="00260EC2">
        <w:rPr>
          <w:szCs w:val="24"/>
        </w:rPr>
        <w:t>.</w:t>
      </w:r>
      <w:r>
        <w:rPr>
          <w:szCs w:val="24"/>
        </w:rPr>
        <w:t xml:space="preserve"> </w:t>
      </w:r>
      <w:r w:rsidRPr="00260EC2">
        <w:rPr>
          <w:szCs w:val="24"/>
        </w:rPr>
        <w:t>К акту прилагается заполненный оценочный лист на каждый объект оценки обеспечения готовности.</w:t>
      </w:r>
    </w:p>
    <w:p w:rsidR="001C54EC" w:rsidRDefault="001C54EC" w:rsidP="00622277">
      <w:pPr>
        <w:pStyle w:val="a8"/>
        <w:spacing w:before="0" w:beforeAutospacing="0" w:after="0" w:afterAutospacing="0" w:line="256" w:lineRule="atLeast"/>
        <w:ind w:firstLine="709"/>
        <w:jc w:val="both"/>
      </w:pPr>
      <w:r>
        <w:t>10. В случае устранения указанных в оценочном листе замечаний комиссией, на основании уведомления об устранении замечаний лица, в отношении которого был выдан оценочный лист с замечаниями, не позднее 14 календарных дней со дня получения комиссией такого уведомления, проводится повторная оценка обеспечения готовности на предмет устранения ранее выданных замечаний, по результатам которой составляется новый акт и прилагается новый оценочный лист.</w:t>
      </w:r>
    </w:p>
    <w:p w:rsidR="001C54EC" w:rsidRDefault="001C54EC" w:rsidP="00622277">
      <w:pPr>
        <w:pStyle w:val="a8"/>
        <w:spacing w:before="0" w:beforeAutospacing="0" w:after="0" w:afterAutospacing="0" w:line="256" w:lineRule="atLeast"/>
        <w:ind w:firstLine="709"/>
        <w:jc w:val="both"/>
      </w:pPr>
      <w:r>
        <w:t xml:space="preserve">11. Срок составления акта: не позднее 10 сентября - </w:t>
      </w:r>
      <w:r w:rsidRPr="001C54EC">
        <w:t>для потребителей тепловой энергии</w:t>
      </w:r>
      <w:r>
        <w:t xml:space="preserve">, не позднее 25 октября - для теплоснабжающих и </w:t>
      </w:r>
      <w:proofErr w:type="spellStart"/>
      <w:r>
        <w:t>теплосетевых</w:t>
      </w:r>
      <w:proofErr w:type="spellEnd"/>
      <w:r>
        <w:t xml:space="preserve"> организаций и владельцев тепловых сетей, не являющихся </w:t>
      </w:r>
      <w:proofErr w:type="spellStart"/>
      <w:r>
        <w:t>теплосетевыми</w:t>
      </w:r>
      <w:proofErr w:type="spellEnd"/>
      <w:r>
        <w:t xml:space="preserve"> организациями.</w:t>
      </w:r>
    </w:p>
    <w:p w:rsidR="001C54EC" w:rsidRDefault="001C54EC" w:rsidP="00622277">
      <w:pPr>
        <w:pStyle w:val="a8"/>
        <w:spacing w:before="0" w:beforeAutospacing="0" w:after="0" w:afterAutospacing="0" w:line="256" w:lineRule="atLeast"/>
        <w:ind w:firstLine="709"/>
        <w:jc w:val="both"/>
      </w:pPr>
      <w:r>
        <w:t xml:space="preserve">12. Паспорт обеспечения готовности к отопительному периоду (далее - паспорт), </w:t>
      </w:r>
      <w:r w:rsidRPr="001C54EC">
        <w:t>сос</w:t>
      </w:r>
      <w:r>
        <w:t>тавляется согласно приложению № 2</w:t>
      </w:r>
      <w:r w:rsidRPr="00CA265B">
        <w:rPr>
          <w:sz w:val="26"/>
          <w:szCs w:val="26"/>
        </w:rPr>
        <w:t xml:space="preserve"> </w:t>
      </w:r>
      <w:r w:rsidRPr="00D67E66">
        <w:t xml:space="preserve">к </w:t>
      </w:r>
      <w:r>
        <w:t>настоящ</w:t>
      </w:r>
      <w:r w:rsidR="007B04F5">
        <w:t>ей программе проведения оценки обеспечения</w:t>
      </w:r>
      <w:r>
        <w:t xml:space="preserve"> готовности к отопительному периоду, выдается лицами, указанными в </w:t>
      </w:r>
      <w:hyperlink r:id="rId6" w:history="1">
        <w:r>
          <w:rPr>
            <w:rStyle w:val="a7"/>
          </w:rPr>
          <w:t>частях 7</w:t>
        </w:r>
      </w:hyperlink>
      <w:r>
        <w:t xml:space="preserve"> - </w:t>
      </w:r>
      <w:hyperlink r:id="rId7" w:history="1">
        <w:r>
          <w:rPr>
            <w:rStyle w:val="a7"/>
          </w:rPr>
          <w:t>10 статьи 20</w:t>
        </w:r>
      </w:hyperlink>
      <w:r>
        <w:t xml:space="preserve"> Федерального закона о теплоснабжении, в течение 5 рабочих дней со дня подписания акта, в случаях, если в отношении проверяемого лица установлен уровень готовности "Готов", а также в случае установления в отношении проверяемого лица уровня готовности "Готов с условиями", если сроки устранения замечаний комиссии по обеспечению готовности и повторная оценка обеспечения готовности на предмет устранения ранее выданных замечаний выходят за рамки сроков.</w:t>
      </w:r>
    </w:p>
    <w:p w:rsidR="00622277" w:rsidRPr="00622277" w:rsidRDefault="00622277" w:rsidP="00622277">
      <w:pPr>
        <w:widowControl w:val="0"/>
        <w:autoSpaceDE w:val="0"/>
        <w:autoSpaceDN w:val="0"/>
        <w:adjustRightInd w:val="0"/>
        <w:ind w:firstLine="709"/>
        <w:jc w:val="both"/>
        <w:rPr>
          <w:sz w:val="24"/>
          <w:szCs w:val="24"/>
        </w:rPr>
      </w:pPr>
      <w:r w:rsidRPr="00622277">
        <w:rPr>
          <w:sz w:val="24"/>
          <w:szCs w:val="24"/>
        </w:rPr>
        <w:t xml:space="preserve">13. Сроки выдачи паспортов: не позднее 15 сентября 2026 года - для потребителей тепловой энергии; не позднее 1 ноября 2026 года - для теплоснабжающих и </w:t>
      </w:r>
      <w:proofErr w:type="spellStart"/>
      <w:r w:rsidRPr="00622277">
        <w:rPr>
          <w:sz w:val="24"/>
          <w:szCs w:val="24"/>
        </w:rPr>
        <w:t>теплосетевых</w:t>
      </w:r>
      <w:proofErr w:type="spellEnd"/>
      <w:r w:rsidRPr="00622277">
        <w:rPr>
          <w:sz w:val="24"/>
          <w:szCs w:val="24"/>
        </w:rPr>
        <w:t xml:space="preserve"> организаций.</w:t>
      </w:r>
    </w:p>
    <w:p w:rsidR="00622277" w:rsidRPr="00622277" w:rsidRDefault="00622277" w:rsidP="00622277">
      <w:pPr>
        <w:widowControl w:val="0"/>
        <w:autoSpaceDE w:val="0"/>
        <w:autoSpaceDN w:val="0"/>
        <w:adjustRightInd w:val="0"/>
        <w:ind w:firstLine="709"/>
        <w:jc w:val="both"/>
        <w:rPr>
          <w:sz w:val="24"/>
          <w:szCs w:val="24"/>
        </w:rPr>
      </w:pPr>
      <w:r w:rsidRPr="00622277">
        <w:rPr>
          <w:sz w:val="24"/>
          <w:szCs w:val="24"/>
        </w:rPr>
        <w:t>14. Сводная информация о результатах оценки обеспечения готовности с указанием проверяемого лица, уровня готовности и индекса готовности подлежит опубликованию на официальном с</w:t>
      </w:r>
      <w:r w:rsidR="004C122C">
        <w:rPr>
          <w:sz w:val="24"/>
          <w:szCs w:val="24"/>
        </w:rPr>
        <w:t xml:space="preserve">айте Администрации </w:t>
      </w:r>
      <w:proofErr w:type="spellStart"/>
      <w:r w:rsidR="004C122C">
        <w:rPr>
          <w:sz w:val="24"/>
          <w:szCs w:val="24"/>
        </w:rPr>
        <w:t>Плотниковского</w:t>
      </w:r>
      <w:proofErr w:type="spellEnd"/>
      <w:r>
        <w:rPr>
          <w:sz w:val="24"/>
          <w:szCs w:val="24"/>
        </w:rPr>
        <w:t xml:space="preserve"> сельского поселения </w:t>
      </w:r>
      <w:r w:rsidRPr="00622277">
        <w:rPr>
          <w:sz w:val="24"/>
          <w:szCs w:val="24"/>
        </w:rPr>
        <w:t xml:space="preserve">в </w:t>
      </w:r>
      <w:r w:rsidRPr="00622277">
        <w:rPr>
          <w:sz w:val="24"/>
          <w:szCs w:val="24"/>
        </w:rPr>
        <w:lastRenderedPageBreak/>
        <w:t>информационно-телекоммуникационной сети "Интернет" в срок до 1 декабря.</w:t>
      </w:r>
    </w:p>
    <w:p w:rsidR="00622277" w:rsidRDefault="00622277" w:rsidP="00622277">
      <w:pPr>
        <w:pStyle w:val="a8"/>
        <w:spacing w:before="0" w:beforeAutospacing="0" w:after="0" w:afterAutospacing="0" w:line="256" w:lineRule="atLeast"/>
        <w:ind w:firstLine="709"/>
        <w:jc w:val="both"/>
      </w:pPr>
      <w:r>
        <w:t xml:space="preserve">15. </w:t>
      </w:r>
      <w:proofErr w:type="gramStart"/>
      <w:r>
        <w:t>Лица</w:t>
      </w:r>
      <w:proofErr w:type="gramEnd"/>
      <w:r>
        <w:t xml:space="preserve"> не получившие паспорт до даты, установленной </w:t>
      </w:r>
      <w:r w:rsidRPr="00622277">
        <w:t xml:space="preserve">пунктом </w:t>
      </w:r>
      <w:r>
        <w:t>13 настоящего Порядка, обязаны продолжить подготовку к отопительному периоду посредством устранения указанных в оценочном листе замечаний.</w:t>
      </w:r>
    </w:p>
    <w:p w:rsidR="00622277" w:rsidRDefault="00622277" w:rsidP="00622277">
      <w:pPr>
        <w:pStyle w:val="a8"/>
        <w:spacing w:before="0" w:beforeAutospacing="0" w:after="0" w:afterAutospacing="0" w:line="256" w:lineRule="atLeast"/>
        <w:ind w:firstLine="709"/>
        <w:jc w:val="both"/>
      </w:pPr>
    </w:p>
    <w:p w:rsidR="00622277" w:rsidRDefault="00622277" w:rsidP="00622277">
      <w:pPr>
        <w:pStyle w:val="a8"/>
        <w:spacing w:before="0" w:beforeAutospacing="0" w:after="0" w:afterAutospacing="0" w:line="256" w:lineRule="atLeast"/>
        <w:ind w:firstLine="480"/>
        <w:jc w:val="both"/>
      </w:pPr>
    </w:p>
    <w:p w:rsidR="00622277" w:rsidRDefault="00622277" w:rsidP="00622277">
      <w:pPr>
        <w:pStyle w:val="a8"/>
        <w:spacing w:before="0" w:beforeAutospacing="0" w:after="0" w:afterAutospacing="0" w:line="256" w:lineRule="atLeast"/>
        <w:ind w:firstLine="709"/>
        <w:jc w:val="both"/>
      </w:pPr>
    </w:p>
    <w:p w:rsidR="007624B2" w:rsidRDefault="007624B2" w:rsidP="007624B2">
      <w:pPr>
        <w:pageBreakBefore/>
      </w:pPr>
    </w:p>
    <w:p w:rsidR="007624B2" w:rsidRDefault="007624B2" w:rsidP="007624B2">
      <w:pPr>
        <w:pStyle w:val="aa"/>
        <w:ind w:firstLine="0"/>
        <w:jc w:val="right"/>
      </w:pPr>
      <w:r>
        <w:t xml:space="preserve">Приложение </w:t>
      </w:r>
      <w:r w:rsidR="000D049D">
        <w:t>№</w:t>
      </w:r>
      <w:r>
        <w:t> 1</w:t>
      </w:r>
    </w:p>
    <w:p w:rsidR="007624B2" w:rsidRDefault="007B04F5" w:rsidP="000D049D">
      <w:pPr>
        <w:pStyle w:val="aa"/>
        <w:ind w:firstLine="0"/>
        <w:jc w:val="right"/>
      </w:pPr>
      <w:r>
        <w:t>к программе проведения оценки обеспечения</w:t>
      </w:r>
      <w:r w:rsidR="00D67E66">
        <w:t xml:space="preserve"> </w:t>
      </w:r>
    </w:p>
    <w:p w:rsidR="007624B2" w:rsidRDefault="007624B2" w:rsidP="007624B2">
      <w:pPr>
        <w:pStyle w:val="aa"/>
        <w:ind w:firstLine="0"/>
        <w:jc w:val="right"/>
      </w:pPr>
      <w:r>
        <w:t>готовности к отопительному периоду</w:t>
      </w:r>
    </w:p>
    <w:p w:rsidR="007624B2" w:rsidRDefault="007624B2" w:rsidP="007624B2">
      <w:pPr>
        <w:pStyle w:val="aa"/>
      </w:pPr>
    </w:p>
    <w:p w:rsidR="00C3734A" w:rsidRPr="00C3734A" w:rsidRDefault="00C3734A" w:rsidP="00C3734A">
      <w:pPr>
        <w:pStyle w:val="ConsPlusNonformat"/>
        <w:jc w:val="center"/>
        <w:rPr>
          <w:rFonts w:ascii="Times New Roman" w:hAnsi="Times New Roman" w:cs="Times New Roman"/>
          <w:sz w:val="24"/>
        </w:rPr>
      </w:pPr>
      <w:r w:rsidRPr="00C3734A">
        <w:rPr>
          <w:rFonts w:ascii="Times New Roman" w:hAnsi="Times New Roman" w:cs="Times New Roman"/>
          <w:sz w:val="24"/>
        </w:rPr>
        <w:t>АКТ</w:t>
      </w:r>
    </w:p>
    <w:p w:rsidR="00C3734A" w:rsidRPr="00C3734A" w:rsidRDefault="00C3734A" w:rsidP="00C3734A">
      <w:pPr>
        <w:pStyle w:val="ConsPlusNonformat"/>
        <w:jc w:val="center"/>
        <w:rPr>
          <w:rFonts w:ascii="Times New Roman" w:hAnsi="Times New Roman" w:cs="Times New Roman"/>
          <w:sz w:val="24"/>
        </w:rPr>
      </w:pPr>
      <w:r w:rsidRPr="00C3734A">
        <w:rPr>
          <w:rFonts w:ascii="Times New Roman" w:hAnsi="Times New Roman" w:cs="Times New Roman"/>
          <w:sz w:val="24"/>
        </w:rPr>
        <w:t>оценки обеспечения готовности к отопительному периоду</w:t>
      </w:r>
    </w:p>
    <w:p w:rsidR="00C3734A" w:rsidRPr="00C3734A" w:rsidRDefault="00C3734A" w:rsidP="00C3734A">
      <w:pPr>
        <w:pStyle w:val="ConsPlusNonformat"/>
        <w:jc w:val="both"/>
        <w:rPr>
          <w:rFonts w:ascii="Times New Roman" w:hAnsi="Times New Roman" w:cs="Times New Roman"/>
        </w:rPr>
      </w:pPr>
      <w:r w:rsidRPr="00C3734A">
        <w:rPr>
          <w:rFonts w:ascii="Times New Roman" w:hAnsi="Times New Roman" w:cs="Times New Roman"/>
        </w:rPr>
        <w:t xml:space="preserve">                               ____/____ гг.</w:t>
      </w:r>
    </w:p>
    <w:p w:rsidR="00C3734A" w:rsidRPr="00C3734A" w:rsidRDefault="00C3734A" w:rsidP="00C3734A">
      <w:pPr>
        <w:pStyle w:val="ConsPlusNonformat"/>
        <w:jc w:val="both"/>
        <w:rPr>
          <w:rFonts w:ascii="Times New Roman" w:hAnsi="Times New Roman" w:cs="Times New Roman"/>
        </w:rPr>
      </w:pPr>
    </w:p>
    <w:p w:rsidR="00C3734A" w:rsidRPr="00C3734A" w:rsidRDefault="00C3734A" w:rsidP="00C3734A">
      <w:pPr>
        <w:pStyle w:val="ConsPlusNonformat"/>
        <w:jc w:val="both"/>
        <w:rPr>
          <w:rFonts w:ascii="Times New Roman" w:hAnsi="Times New Roman" w:cs="Times New Roman"/>
        </w:rPr>
      </w:pPr>
      <w:r w:rsidRPr="00C3734A">
        <w:rPr>
          <w:rFonts w:ascii="Times New Roman" w:hAnsi="Times New Roman" w:cs="Times New Roman"/>
        </w:rPr>
        <w:t>_______________________________________             "__" __________ 20__ г.</w:t>
      </w:r>
    </w:p>
    <w:p w:rsidR="00C3734A" w:rsidRPr="00C3734A" w:rsidRDefault="00C3734A" w:rsidP="00C3734A">
      <w:pPr>
        <w:pStyle w:val="ConsPlusNonformat"/>
        <w:jc w:val="both"/>
        <w:rPr>
          <w:rFonts w:ascii="Times New Roman" w:hAnsi="Times New Roman" w:cs="Times New Roman"/>
        </w:rPr>
      </w:pPr>
      <w:r w:rsidRPr="00C3734A">
        <w:rPr>
          <w:rFonts w:ascii="Times New Roman" w:hAnsi="Times New Roman" w:cs="Times New Roman"/>
        </w:rPr>
        <w:t xml:space="preserve">        (место составления акта)                    (дата составления акта)</w:t>
      </w:r>
    </w:p>
    <w:p w:rsidR="00C3734A" w:rsidRPr="00C3734A" w:rsidRDefault="00C3734A" w:rsidP="00C3734A">
      <w:pPr>
        <w:pStyle w:val="ConsPlusNonformat"/>
        <w:jc w:val="both"/>
        <w:rPr>
          <w:rFonts w:ascii="Times New Roman" w:hAnsi="Times New Roman" w:cs="Times New Roman"/>
        </w:rPr>
      </w:pPr>
    </w:p>
    <w:p w:rsidR="00C3734A" w:rsidRPr="00C3734A" w:rsidRDefault="00C3734A" w:rsidP="00C3734A">
      <w:pPr>
        <w:pStyle w:val="ConsPlusNonformat"/>
        <w:jc w:val="both"/>
        <w:rPr>
          <w:rFonts w:ascii="Times New Roman" w:hAnsi="Times New Roman" w:cs="Times New Roman"/>
        </w:rPr>
      </w:pPr>
      <w:r w:rsidRPr="00C3734A">
        <w:rPr>
          <w:rFonts w:ascii="Times New Roman" w:hAnsi="Times New Roman" w:cs="Times New Roman"/>
        </w:rPr>
        <w:t xml:space="preserve">    </w:t>
      </w:r>
      <w:r w:rsidRPr="00C3734A">
        <w:rPr>
          <w:rFonts w:ascii="Times New Roman" w:hAnsi="Times New Roman" w:cs="Times New Roman"/>
          <w:sz w:val="24"/>
        </w:rPr>
        <w:t>Комиссия, образованная _______________________________________________,</w:t>
      </w:r>
    </w:p>
    <w:p w:rsidR="00C3734A" w:rsidRPr="00C3734A" w:rsidRDefault="00C3734A" w:rsidP="00C3734A">
      <w:pPr>
        <w:pStyle w:val="ConsPlusNonformat"/>
        <w:jc w:val="both"/>
        <w:rPr>
          <w:rFonts w:ascii="Times New Roman" w:hAnsi="Times New Roman" w:cs="Times New Roman"/>
        </w:rPr>
      </w:pPr>
      <w:r w:rsidRPr="00C3734A">
        <w:rPr>
          <w:rFonts w:ascii="Times New Roman" w:hAnsi="Times New Roman" w:cs="Times New Roman"/>
        </w:rPr>
        <w:t xml:space="preserve">             (форма документа и его реквизиты, которым образована комиссия)</w:t>
      </w:r>
    </w:p>
    <w:p w:rsidR="00C3734A" w:rsidRPr="00C3734A" w:rsidRDefault="00C3734A" w:rsidP="00C3734A">
      <w:pPr>
        <w:pStyle w:val="ConsPlusNonformat"/>
        <w:jc w:val="both"/>
        <w:rPr>
          <w:rFonts w:ascii="Times New Roman" w:hAnsi="Times New Roman" w:cs="Times New Roman"/>
          <w:sz w:val="24"/>
        </w:rPr>
      </w:pPr>
      <w:r w:rsidRPr="00C3734A">
        <w:rPr>
          <w:rFonts w:ascii="Times New Roman" w:hAnsi="Times New Roman" w:cs="Times New Roman"/>
          <w:sz w:val="24"/>
        </w:rPr>
        <w:t xml:space="preserve">    в соответствии с программой </w:t>
      </w:r>
      <w:proofErr w:type="gramStart"/>
      <w:r w:rsidRPr="00C3734A">
        <w:rPr>
          <w:rFonts w:ascii="Times New Roman" w:hAnsi="Times New Roman" w:cs="Times New Roman"/>
          <w:sz w:val="24"/>
        </w:rPr>
        <w:t>проведения  оценки</w:t>
      </w:r>
      <w:proofErr w:type="gramEnd"/>
      <w:r w:rsidRPr="00C3734A">
        <w:rPr>
          <w:rFonts w:ascii="Times New Roman" w:hAnsi="Times New Roman" w:cs="Times New Roman"/>
          <w:sz w:val="24"/>
        </w:rPr>
        <w:t xml:space="preserve"> обеспечения готовности к</w:t>
      </w:r>
    </w:p>
    <w:p w:rsidR="00C3734A" w:rsidRPr="00C3734A" w:rsidRDefault="00C3734A" w:rsidP="00C3734A">
      <w:pPr>
        <w:pStyle w:val="ConsPlusNonformat"/>
        <w:jc w:val="both"/>
        <w:rPr>
          <w:rFonts w:ascii="Times New Roman" w:hAnsi="Times New Roman" w:cs="Times New Roman"/>
          <w:sz w:val="24"/>
        </w:rPr>
      </w:pPr>
      <w:r w:rsidRPr="00C3734A">
        <w:rPr>
          <w:rFonts w:ascii="Times New Roman" w:hAnsi="Times New Roman" w:cs="Times New Roman"/>
          <w:sz w:val="24"/>
        </w:rPr>
        <w:t>отопительному периоду от "__" ______ 20__ г., утвержденной</w:t>
      </w:r>
    </w:p>
    <w:p w:rsidR="00C3734A" w:rsidRPr="00C3734A" w:rsidRDefault="00C3734A" w:rsidP="00C3734A">
      <w:pPr>
        <w:pStyle w:val="ConsPlusNonformat"/>
        <w:jc w:val="both"/>
        <w:rPr>
          <w:rFonts w:ascii="Times New Roman" w:hAnsi="Times New Roman" w:cs="Times New Roman"/>
        </w:rPr>
      </w:pPr>
      <w:r w:rsidRPr="00C3734A">
        <w:rPr>
          <w:rFonts w:ascii="Times New Roman" w:hAnsi="Times New Roman" w:cs="Times New Roman"/>
        </w:rPr>
        <w:t xml:space="preserve">    ______________________________________________________________________,</w:t>
      </w:r>
    </w:p>
    <w:p w:rsidR="00C3734A" w:rsidRPr="00C3734A" w:rsidRDefault="00C3734A" w:rsidP="00C3734A">
      <w:pPr>
        <w:pStyle w:val="ConsPlusNonformat"/>
        <w:jc w:val="both"/>
        <w:rPr>
          <w:rFonts w:ascii="Times New Roman" w:hAnsi="Times New Roman" w:cs="Times New Roman"/>
        </w:rPr>
      </w:pPr>
      <w:r w:rsidRPr="00C3734A">
        <w:rPr>
          <w:rFonts w:ascii="Times New Roman" w:hAnsi="Times New Roman" w:cs="Times New Roman"/>
        </w:rPr>
        <w:t xml:space="preserve">    (</w:t>
      </w:r>
      <w:proofErr w:type="gramStart"/>
      <w:r w:rsidRPr="00C3734A">
        <w:rPr>
          <w:rFonts w:ascii="Times New Roman" w:hAnsi="Times New Roman" w:cs="Times New Roman"/>
        </w:rPr>
        <w:t xml:space="preserve">Фамилия,   </w:t>
      </w:r>
      <w:proofErr w:type="gramEnd"/>
      <w:r w:rsidRPr="00C3734A">
        <w:rPr>
          <w:rFonts w:ascii="Times New Roman" w:hAnsi="Times New Roman" w:cs="Times New Roman"/>
        </w:rPr>
        <w:t>инициалы  руководителя  (его  заместителя)  уполномоченного</w:t>
      </w:r>
    </w:p>
    <w:p w:rsidR="00C3734A" w:rsidRPr="00C3734A" w:rsidRDefault="00C3734A" w:rsidP="00C3734A">
      <w:pPr>
        <w:pStyle w:val="ConsPlusNonformat"/>
        <w:jc w:val="both"/>
        <w:rPr>
          <w:rFonts w:ascii="Times New Roman" w:hAnsi="Times New Roman" w:cs="Times New Roman"/>
        </w:rPr>
      </w:pPr>
      <w:r w:rsidRPr="00C3734A">
        <w:rPr>
          <w:rFonts w:ascii="Times New Roman" w:hAnsi="Times New Roman" w:cs="Times New Roman"/>
        </w:rPr>
        <w:t>органа, проводящего оценку обеспечения готовности к отопительному периоду)</w:t>
      </w:r>
    </w:p>
    <w:p w:rsidR="00C3734A" w:rsidRPr="00C3734A" w:rsidRDefault="00C3734A" w:rsidP="00C3734A">
      <w:pPr>
        <w:pStyle w:val="ConsPlusNonformat"/>
        <w:jc w:val="both"/>
        <w:rPr>
          <w:rFonts w:ascii="Times New Roman" w:hAnsi="Times New Roman" w:cs="Times New Roman"/>
          <w:sz w:val="24"/>
        </w:rPr>
      </w:pPr>
      <w:r w:rsidRPr="00C3734A">
        <w:rPr>
          <w:rFonts w:ascii="Times New Roman" w:hAnsi="Times New Roman" w:cs="Times New Roman"/>
        </w:rPr>
        <w:t xml:space="preserve">    </w:t>
      </w:r>
      <w:r w:rsidRPr="00C3734A">
        <w:rPr>
          <w:rFonts w:ascii="Times New Roman" w:hAnsi="Times New Roman" w:cs="Times New Roman"/>
          <w:sz w:val="24"/>
        </w:rPr>
        <w:t>с  "__" ______ 20__ г.  по "__" ______ 20__ г. в соответствии с</w:t>
      </w:r>
    </w:p>
    <w:p w:rsidR="00C3734A" w:rsidRPr="00C3734A" w:rsidRDefault="00C3734A" w:rsidP="00C3734A">
      <w:pPr>
        <w:pStyle w:val="ConsPlusNonformat"/>
        <w:jc w:val="both"/>
        <w:rPr>
          <w:rFonts w:ascii="Times New Roman" w:hAnsi="Times New Roman" w:cs="Times New Roman"/>
          <w:sz w:val="24"/>
        </w:rPr>
      </w:pPr>
      <w:r w:rsidRPr="00C3734A">
        <w:rPr>
          <w:rFonts w:ascii="Times New Roman" w:hAnsi="Times New Roman" w:cs="Times New Roman"/>
          <w:sz w:val="24"/>
        </w:rPr>
        <w:t xml:space="preserve">    Федеральным </w:t>
      </w:r>
      <w:hyperlink r:id="rId8" w:tooltip="Федеральный закон от 27.07.2010 N 190-ФЗ (ред. от 23.03.2026) &quot;О теплоснабжении&quot; {КонсультантПлюс}">
        <w:r w:rsidRPr="00C3734A">
          <w:rPr>
            <w:rFonts w:ascii="Times New Roman" w:hAnsi="Times New Roman" w:cs="Times New Roman"/>
            <w:color w:val="0000FF"/>
            <w:sz w:val="24"/>
          </w:rPr>
          <w:t>законом</w:t>
        </w:r>
      </w:hyperlink>
      <w:r w:rsidRPr="00C3734A">
        <w:rPr>
          <w:rFonts w:ascii="Times New Roman" w:hAnsi="Times New Roman" w:cs="Times New Roman"/>
          <w:sz w:val="24"/>
        </w:rPr>
        <w:t xml:space="preserve"> от 27 июля 2010 г. N 190-ФЗ "О теплоснабжении"</w:t>
      </w:r>
    </w:p>
    <w:p w:rsidR="00C3734A" w:rsidRPr="00C3734A" w:rsidRDefault="00C3734A" w:rsidP="00C3734A">
      <w:pPr>
        <w:pStyle w:val="ConsPlusNonformat"/>
        <w:jc w:val="both"/>
        <w:rPr>
          <w:rFonts w:ascii="Times New Roman" w:hAnsi="Times New Roman" w:cs="Times New Roman"/>
          <w:sz w:val="24"/>
        </w:rPr>
      </w:pPr>
      <w:r w:rsidRPr="00C3734A">
        <w:rPr>
          <w:rFonts w:ascii="Times New Roman" w:hAnsi="Times New Roman" w:cs="Times New Roman"/>
          <w:sz w:val="24"/>
        </w:rPr>
        <w:t xml:space="preserve">    провела оценку обеспечения готовности к отопительному периоду</w:t>
      </w:r>
    </w:p>
    <w:p w:rsidR="00C3734A" w:rsidRPr="00C3734A" w:rsidRDefault="00C3734A" w:rsidP="00C3734A">
      <w:pPr>
        <w:pStyle w:val="ConsPlusNonformat"/>
        <w:jc w:val="both"/>
        <w:rPr>
          <w:rFonts w:ascii="Times New Roman" w:hAnsi="Times New Roman" w:cs="Times New Roman"/>
          <w:sz w:val="24"/>
        </w:rPr>
      </w:pPr>
      <w:r w:rsidRPr="00C3734A">
        <w:rPr>
          <w:rFonts w:ascii="Times New Roman" w:hAnsi="Times New Roman" w:cs="Times New Roman"/>
          <w:sz w:val="24"/>
        </w:rPr>
        <w:t>______________________________________________________________________</w:t>
      </w:r>
    </w:p>
    <w:p w:rsidR="00C3734A" w:rsidRPr="00C3734A" w:rsidRDefault="00C3734A" w:rsidP="00C3734A">
      <w:pPr>
        <w:pStyle w:val="ConsPlusNonformat"/>
        <w:jc w:val="both"/>
        <w:rPr>
          <w:rFonts w:ascii="Times New Roman" w:hAnsi="Times New Roman" w:cs="Times New Roman"/>
        </w:rPr>
      </w:pPr>
      <w:r w:rsidRPr="00C3734A">
        <w:rPr>
          <w:rFonts w:ascii="Times New Roman" w:hAnsi="Times New Roman" w:cs="Times New Roman"/>
        </w:rPr>
        <w:t xml:space="preserve">    (наименование лица, подлежащего оценке обеспечения готовности)</w:t>
      </w:r>
    </w:p>
    <w:p w:rsidR="00C3734A" w:rsidRPr="00C3734A" w:rsidRDefault="00C3734A" w:rsidP="00C3734A">
      <w:pPr>
        <w:pStyle w:val="ConsPlusNonformat"/>
        <w:jc w:val="both"/>
        <w:rPr>
          <w:rFonts w:ascii="Times New Roman" w:hAnsi="Times New Roman" w:cs="Times New Roman"/>
          <w:sz w:val="24"/>
          <w:szCs w:val="24"/>
        </w:rPr>
      </w:pPr>
      <w:r w:rsidRPr="00C3734A">
        <w:rPr>
          <w:rFonts w:ascii="Times New Roman" w:hAnsi="Times New Roman" w:cs="Times New Roman"/>
          <w:sz w:val="24"/>
        </w:rPr>
        <w:t xml:space="preserve">    Оценка  обеспечения готовности к отопительному периоду проводилась в отношении </w:t>
      </w:r>
      <w:r w:rsidRPr="00C3734A">
        <w:rPr>
          <w:rFonts w:ascii="Times New Roman" w:hAnsi="Times New Roman" w:cs="Times New Roman"/>
          <w:sz w:val="24"/>
          <w:szCs w:val="24"/>
        </w:rPr>
        <w:t>следующих объектов оценки обеспечения готовности:</w:t>
      </w:r>
    </w:p>
    <w:p w:rsidR="00C3734A" w:rsidRPr="00C3734A" w:rsidRDefault="00C3734A" w:rsidP="00C3734A">
      <w:pPr>
        <w:pStyle w:val="ConsPlusNonformat"/>
        <w:jc w:val="both"/>
        <w:rPr>
          <w:rFonts w:ascii="Times New Roman" w:hAnsi="Times New Roman" w:cs="Times New Roman"/>
          <w:sz w:val="24"/>
          <w:szCs w:val="24"/>
        </w:rPr>
      </w:pPr>
      <w:r w:rsidRPr="00C3734A">
        <w:rPr>
          <w:rFonts w:ascii="Times New Roman" w:hAnsi="Times New Roman" w:cs="Times New Roman"/>
          <w:sz w:val="24"/>
          <w:szCs w:val="24"/>
        </w:rPr>
        <w:t xml:space="preserve">    1. ________________________;</w:t>
      </w:r>
    </w:p>
    <w:p w:rsidR="00C3734A" w:rsidRPr="00C3734A" w:rsidRDefault="00C3734A" w:rsidP="00C3734A">
      <w:pPr>
        <w:pStyle w:val="ConsPlusNonformat"/>
        <w:jc w:val="both"/>
        <w:rPr>
          <w:rFonts w:ascii="Times New Roman" w:hAnsi="Times New Roman" w:cs="Times New Roman"/>
          <w:sz w:val="24"/>
          <w:szCs w:val="24"/>
        </w:rPr>
      </w:pPr>
      <w:r w:rsidRPr="00C3734A">
        <w:rPr>
          <w:rFonts w:ascii="Times New Roman" w:hAnsi="Times New Roman" w:cs="Times New Roman"/>
          <w:sz w:val="24"/>
          <w:szCs w:val="24"/>
        </w:rPr>
        <w:t xml:space="preserve">    2. ________________________;</w:t>
      </w:r>
    </w:p>
    <w:p w:rsidR="00C3734A" w:rsidRPr="00C3734A" w:rsidRDefault="00C3734A" w:rsidP="00C3734A">
      <w:pPr>
        <w:pStyle w:val="ConsPlusNonformat"/>
        <w:jc w:val="both"/>
        <w:rPr>
          <w:rFonts w:ascii="Times New Roman" w:hAnsi="Times New Roman" w:cs="Times New Roman"/>
          <w:sz w:val="24"/>
          <w:szCs w:val="24"/>
        </w:rPr>
      </w:pPr>
      <w:r w:rsidRPr="00C3734A">
        <w:rPr>
          <w:rFonts w:ascii="Times New Roman" w:hAnsi="Times New Roman" w:cs="Times New Roman"/>
          <w:sz w:val="24"/>
          <w:szCs w:val="24"/>
        </w:rPr>
        <w:t xml:space="preserve">    NN ________________________.</w:t>
      </w:r>
    </w:p>
    <w:p w:rsidR="00C3734A" w:rsidRPr="00C3734A" w:rsidRDefault="00C3734A" w:rsidP="00C3734A">
      <w:pPr>
        <w:pStyle w:val="ConsPlusNonformat"/>
        <w:jc w:val="both"/>
        <w:rPr>
          <w:rFonts w:ascii="Times New Roman" w:hAnsi="Times New Roman" w:cs="Times New Roman"/>
        </w:rPr>
      </w:pPr>
    </w:p>
    <w:p w:rsidR="00C3734A" w:rsidRPr="00C3734A" w:rsidRDefault="00C3734A" w:rsidP="00C3734A">
      <w:pPr>
        <w:pStyle w:val="ConsPlusNonformat"/>
        <w:jc w:val="both"/>
        <w:rPr>
          <w:rFonts w:ascii="Times New Roman" w:hAnsi="Times New Roman" w:cs="Times New Roman"/>
          <w:sz w:val="24"/>
        </w:rPr>
      </w:pPr>
      <w:r w:rsidRPr="00C3734A">
        <w:rPr>
          <w:rFonts w:ascii="Times New Roman" w:hAnsi="Times New Roman" w:cs="Times New Roman"/>
          <w:sz w:val="24"/>
        </w:rPr>
        <w:t xml:space="preserve">    В ходе проведения оценки обеспечения готовности к отопительному периоду комиссия установила:</w:t>
      </w:r>
    </w:p>
    <w:p w:rsidR="00C3734A" w:rsidRPr="00C3734A" w:rsidRDefault="00C3734A" w:rsidP="00C3734A">
      <w:pPr>
        <w:pStyle w:val="ConsPlusNonformat"/>
        <w:jc w:val="both"/>
        <w:rPr>
          <w:rFonts w:ascii="Times New Roman" w:hAnsi="Times New Roman" w:cs="Times New Roman"/>
          <w:sz w:val="24"/>
        </w:rPr>
      </w:pPr>
    </w:p>
    <w:p w:rsidR="00C3734A" w:rsidRPr="00C3734A" w:rsidRDefault="00C3734A" w:rsidP="00C3734A">
      <w:pPr>
        <w:pStyle w:val="ConsPlusNonformat"/>
        <w:jc w:val="both"/>
        <w:rPr>
          <w:rFonts w:ascii="Times New Roman" w:hAnsi="Times New Roman" w:cs="Times New Roman"/>
          <w:sz w:val="24"/>
        </w:rPr>
      </w:pPr>
      <w:r w:rsidRPr="00C3734A">
        <w:rPr>
          <w:rFonts w:ascii="Times New Roman" w:hAnsi="Times New Roman" w:cs="Times New Roman"/>
          <w:sz w:val="24"/>
        </w:rPr>
        <w:t xml:space="preserve">    1. Уровни готовности объектов оценки обеспечения готовности:</w:t>
      </w:r>
    </w:p>
    <w:p w:rsidR="00C3734A" w:rsidRPr="00C3734A" w:rsidRDefault="00C3734A" w:rsidP="00C3734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9"/>
        <w:gridCol w:w="4421"/>
      </w:tblGrid>
      <w:tr w:rsidR="00C3734A" w:rsidRPr="00C3734A" w:rsidTr="002C473E">
        <w:tc>
          <w:tcPr>
            <w:tcW w:w="4649" w:type="dxa"/>
          </w:tcPr>
          <w:p w:rsidR="00C3734A" w:rsidRPr="00C3734A" w:rsidRDefault="00C3734A" w:rsidP="002C473E">
            <w:pPr>
              <w:pStyle w:val="ConsPlusNormal"/>
              <w:jc w:val="center"/>
            </w:pPr>
            <w:r w:rsidRPr="00C3734A">
              <w:rPr>
                <w:sz w:val="24"/>
              </w:rPr>
              <w:t>Объект оценки обеспечения готовности</w:t>
            </w:r>
          </w:p>
        </w:tc>
        <w:tc>
          <w:tcPr>
            <w:tcW w:w="4421" w:type="dxa"/>
          </w:tcPr>
          <w:p w:rsidR="00C3734A" w:rsidRPr="00C3734A" w:rsidRDefault="00C3734A" w:rsidP="002C473E">
            <w:pPr>
              <w:pStyle w:val="ConsPlusNormal"/>
              <w:jc w:val="center"/>
            </w:pPr>
            <w:r w:rsidRPr="00C3734A">
              <w:rPr>
                <w:sz w:val="24"/>
              </w:rPr>
              <w:t>Уровень готовности</w:t>
            </w:r>
          </w:p>
          <w:p w:rsidR="00C3734A" w:rsidRPr="00C3734A" w:rsidRDefault="00C3734A" w:rsidP="002C473E">
            <w:pPr>
              <w:pStyle w:val="ConsPlusNormal"/>
              <w:jc w:val="center"/>
            </w:pPr>
            <w:r w:rsidRPr="00C3734A">
              <w:rPr>
                <w:sz w:val="24"/>
              </w:rPr>
              <w:t>(Готов/готов с условиями/не готов)</w:t>
            </w:r>
          </w:p>
        </w:tc>
      </w:tr>
      <w:tr w:rsidR="00C3734A" w:rsidRPr="00C3734A" w:rsidTr="002C473E">
        <w:tc>
          <w:tcPr>
            <w:tcW w:w="4649" w:type="dxa"/>
          </w:tcPr>
          <w:p w:rsidR="00C3734A" w:rsidRPr="00C3734A" w:rsidRDefault="00C3734A" w:rsidP="002C473E">
            <w:pPr>
              <w:pStyle w:val="ConsPlusNormal"/>
            </w:pPr>
            <w:r w:rsidRPr="00C3734A">
              <w:rPr>
                <w:sz w:val="24"/>
              </w:rPr>
              <w:t>1.</w:t>
            </w:r>
          </w:p>
        </w:tc>
        <w:tc>
          <w:tcPr>
            <w:tcW w:w="4421" w:type="dxa"/>
          </w:tcPr>
          <w:p w:rsidR="00C3734A" w:rsidRPr="00C3734A" w:rsidRDefault="00C3734A" w:rsidP="002C473E">
            <w:pPr>
              <w:pStyle w:val="ConsPlusNormal"/>
            </w:pPr>
          </w:p>
        </w:tc>
      </w:tr>
      <w:tr w:rsidR="00C3734A" w:rsidRPr="00C3734A" w:rsidTr="002C473E">
        <w:tc>
          <w:tcPr>
            <w:tcW w:w="4649" w:type="dxa"/>
          </w:tcPr>
          <w:p w:rsidR="00C3734A" w:rsidRPr="00C3734A" w:rsidRDefault="00C3734A" w:rsidP="002C473E">
            <w:pPr>
              <w:pStyle w:val="ConsPlusNormal"/>
            </w:pPr>
            <w:r w:rsidRPr="00C3734A">
              <w:rPr>
                <w:sz w:val="24"/>
              </w:rPr>
              <w:t>2.</w:t>
            </w:r>
          </w:p>
        </w:tc>
        <w:tc>
          <w:tcPr>
            <w:tcW w:w="4421" w:type="dxa"/>
          </w:tcPr>
          <w:p w:rsidR="00C3734A" w:rsidRPr="00C3734A" w:rsidRDefault="00C3734A" w:rsidP="002C473E">
            <w:pPr>
              <w:pStyle w:val="ConsPlusNormal"/>
            </w:pPr>
          </w:p>
        </w:tc>
      </w:tr>
      <w:tr w:rsidR="00C3734A" w:rsidRPr="00C3734A" w:rsidTr="002C473E">
        <w:tc>
          <w:tcPr>
            <w:tcW w:w="4649" w:type="dxa"/>
          </w:tcPr>
          <w:p w:rsidR="00C3734A" w:rsidRPr="00C3734A" w:rsidRDefault="00C3734A" w:rsidP="002C473E">
            <w:pPr>
              <w:pStyle w:val="ConsPlusNormal"/>
            </w:pPr>
            <w:r w:rsidRPr="00C3734A">
              <w:rPr>
                <w:sz w:val="24"/>
              </w:rPr>
              <w:t>NN</w:t>
            </w:r>
          </w:p>
        </w:tc>
        <w:tc>
          <w:tcPr>
            <w:tcW w:w="4421" w:type="dxa"/>
          </w:tcPr>
          <w:p w:rsidR="00C3734A" w:rsidRPr="00C3734A" w:rsidRDefault="00C3734A" w:rsidP="002C473E">
            <w:pPr>
              <w:pStyle w:val="ConsPlusNormal"/>
            </w:pPr>
          </w:p>
        </w:tc>
      </w:tr>
    </w:tbl>
    <w:p w:rsidR="00C3734A" w:rsidRPr="00C3734A" w:rsidRDefault="00C3734A" w:rsidP="00C3734A">
      <w:pPr>
        <w:pStyle w:val="ConsPlusNormal"/>
        <w:ind w:firstLine="540"/>
        <w:jc w:val="both"/>
        <w:rPr>
          <w:sz w:val="36"/>
        </w:rPr>
      </w:pPr>
    </w:p>
    <w:p w:rsidR="00C3734A" w:rsidRPr="00C3734A" w:rsidRDefault="00C3734A" w:rsidP="00C3734A">
      <w:pPr>
        <w:pStyle w:val="ConsPlusNonformat"/>
        <w:jc w:val="both"/>
        <w:rPr>
          <w:rFonts w:ascii="Times New Roman" w:hAnsi="Times New Roman" w:cs="Times New Roman"/>
        </w:rPr>
      </w:pPr>
      <w:r w:rsidRPr="00C3734A">
        <w:rPr>
          <w:rFonts w:ascii="Times New Roman" w:hAnsi="Times New Roman" w:cs="Times New Roman"/>
          <w:sz w:val="24"/>
        </w:rPr>
        <w:t xml:space="preserve">    2. Уровень готовности лица, подлежащего оценке обеспечения готовности:</w:t>
      </w:r>
    </w:p>
    <w:p w:rsidR="00C3734A" w:rsidRPr="00C3734A" w:rsidRDefault="00C3734A" w:rsidP="00C3734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9"/>
        <w:gridCol w:w="4421"/>
      </w:tblGrid>
      <w:tr w:rsidR="00C3734A" w:rsidRPr="00C3734A" w:rsidTr="002C473E">
        <w:tc>
          <w:tcPr>
            <w:tcW w:w="4649" w:type="dxa"/>
          </w:tcPr>
          <w:p w:rsidR="00C3734A" w:rsidRPr="00C3734A" w:rsidRDefault="00C3734A" w:rsidP="002C473E">
            <w:pPr>
              <w:pStyle w:val="ConsPlusNormal"/>
              <w:jc w:val="center"/>
            </w:pPr>
            <w:r w:rsidRPr="00C3734A">
              <w:rPr>
                <w:sz w:val="24"/>
              </w:rPr>
              <w:t>Лицо, подлежащее оценке обеспечения готовности</w:t>
            </w:r>
          </w:p>
        </w:tc>
        <w:tc>
          <w:tcPr>
            <w:tcW w:w="4421" w:type="dxa"/>
          </w:tcPr>
          <w:p w:rsidR="00C3734A" w:rsidRPr="00C3734A" w:rsidRDefault="00C3734A" w:rsidP="002C473E">
            <w:pPr>
              <w:pStyle w:val="ConsPlusNormal"/>
              <w:jc w:val="center"/>
            </w:pPr>
            <w:r w:rsidRPr="00C3734A">
              <w:rPr>
                <w:sz w:val="24"/>
              </w:rPr>
              <w:t>Уровень готовности</w:t>
            </w:r>
          </w:p>
          <w:p w:rsidR="00C3734A" w:rsidRPr="00C3734A" w:rsidRDefault="00C3734A" w:rsidP="002C473E">
            <w:pPr>
              <w:pStyle w:val="ConsPlusNormal"/>
              <w:jc w:val="center"/>
            </w:pPr>
            <w:r w:rsidRPr="00C3734A">
              <w:rPr>
                <w:sz w:val="24"/>
              </w:rPr>
              <w:t>(Готов/готов с условиями/не готов)</w:t>
            </w:r>
          </w:p>
        </w:tc>
      </w:tr>
      <w:tr w:rsidR="00C3734A" w:rsidRPr="00C3734A" w:rsidTr="002C473E">
        <w:tc>
          <w:tcPr>
            <w:tcW w:w="4649" w:type="dxa"/>
          </w:tcPr>
          <w:p w:rsidR="00C3734A" w:rsidRPr="00C3734A" w:rsidRDefault="00C3734A" w:rsidP="002C473E">
            <w:pPr>
              <w:pStyle w:val="ConsPlusNormal"/>
            </w:pPr>
          </w:p>
        </w:tc>
        <w:tc>
          <w:tcPr>
            <w:tcW w:w="4421" w:type="dxa"/>
          </w:tcPr>
          <w:p w:rsidR="00C3734A" w:rsidRPr="00C3734A" w:rsidRDefault="00C3734A" w:rsidP="002C473E">
            <w:pPr>
              <w:pStyle w:val="ConsPlusNormal"/>
            </w:pPr>
          </w:p>
        </w:tc>
      </w:tr>
    </w:tbl>
    <w:p w:rsidR="00C3734A" w:rsidRPr="00C3734A" w:rsidRDefault="00C3734A" w:rsidP="00C3734A">
      <w:pPr>
        <w:pStyle w:val="ConsPlusNormal"/>
        <w:ind w:firstLine="540"/>
        <w:jc w:val="both"/>
      </w:pPr>
    </w:p>
    <w:p w:rsidR="00C3734A" w:rsidRPr="00C3734A" w:rsidRDefault="00C3734A" w:rsidP="00C3734A">
      <w:pPr>
        <w:pStyle w:val="ConsPlusNonformat"/>
        <w:jc w:val="both"/>
        <w:rPr>
          <w:rFonts w:ascii="Times New Roman" w:hAnsi="Times New Roman" w:cs="Times New Roman"/>
          <w:sz w:val="24"/>
        </w:rPr>
      </w:pPr>
      <w:r w:rsidRPr="00C3734A">
        <w:rPr>
          <w:rFonts w:ascii="Times New Roman" w:hAnsi="Times New Roman" w:cs="Times New Roman"/>
          <w:sz w:val="24"/>
        </w:rPr>
        <w:t xml:space="preserve">    Приложение: 1. Оценочный лист для расчета индекса готовности к отопительному периоду ___________________ на __ л. в 1 экз.</w:t>
      </w:r>
    </w:p>
    <w:p w:rsidR="00C3734A" w:rsidRPr="00C3734A" w:rsidRDefault="00C3734A" w:rsidP="00C3734A">
      <w:pPr>
        <w:pStyle w:val="ConsPlusNonformat"/>
        <w:jc w:val="both"/>
        <w:rPr>
          <w:rFonts w:ascii="Times New Roman" w:hAnsi="Times New Roman" w:cs="Times New Roman"/>
        </w:rPr>
      </w:pPr>
      <w:r w:rsidRPr="00C3734A">
        <w:rPr>
          <w:rFonts w:ascii="Times New Roman" w:hAnsi="Times New Roman" w:cs="Times New Roman"/>
        </w:rPr>
        <w:t xml:space="preserve">                                   (объект оценки обеспечения готовности)</w:t>
      </w:r>
    </w:p>
    <w:p w:rsidR="00C3734A" w:rsidRPr="00C3734A" w:rsidRDefault="00C3734A" w:rsidP="00C3734A">
      <w:pPr>
        <w:pStyle w:val="ConsPlusNonformat"/>
        <w:jc w:val="both"/>
        <w:rPr>
          <w:rFonts w:ascii="Times New Roman" w:hAnsi="Times New Roman" w:cs="Times New Roman"/>
          <w:sz w:val="24"/>
        </w:rPr>
      </w:pPr>
      <w:r w:rsidRPr="00C3734A">
        <w:rPr>
          <w:rFonts w:ascii="Times New Roman" w:hAnsi="Times New Roman" w:cs="Times New Roman"/>
          <w:sz w:val="24"/>
        </w:rPr>
        <w:lastRenderedPageBreak/>
        <w:t xml:space="preserve">                2. Оценочный лист для расчета индекса готовности к отопительному периоду ___________________ на __ л. в 1 экз.</w:t>
      </w:r>
    </w:p>
    <w:p w:rsidR="00C3734A" w:rsidRPr="00C3734A" w:rsidRDefault="00C3734A" w:rsidP="00C3734A">
      <w:pPr>
        <w:pStyle w:val="ConsPlusNonformat"/>
        <w:jc w:val="both"/>
        <w:rPr>
          <w:rFonts w:ascii="Times New Roman" w:hAnsi="Times New Roman" w:cs="Times New Roman"/>
        </w:rPr>
      </w:pPr>
      <w:r w:rsidRPr="00C3734A">
        <w:rPr>
          <w:rFonts w:ascii="Times New Roman" w:hAnsi="Times New Roman" w:cs="Times New Roman"/>
        </w:rPr>
        <w:t xml:space="preserve">                                   (объект оценки обеспечения готовности)</w:t>
      </w:r>
    </w:p>
    <w:p w:rsidR="00C3734A" w:rsidRPr="00C3734A" w:rsidRDefault="00C3734A" w:rsidP="00C3734A">
      <w:pPr>
        <w:pStyle w:val="ConsPlusNonformat"/>
        <w:jc w:val="both"/>
        <w:rPr>
          <w:rFonts w:ascii="Times New Roman" w:hAnsi="Times New Roman" w:cs="Times New Roman"/>
        </w:rPr>
      </w:pPr>
    </w:p>
    <w:p w:rsidR="00C3734A" w:rsidRPr="00C3734A" w:rsidRDefault="00C3734A" w:rsidP="00C3734A">
      <w:pPr>
        <w:pStyle w:val="ConsPlusNonformat"/>
        <w:jc w:val="both"/>
        <w:rPr>
          <w:rFonts w:ascii="Times New Roman" w:hAnsi="Times New Roman" w:cs="Times New Roman"/>
          <w:sz w:val="24"/>
        </w:rPr>
      </w:pPr>
      <w:r w:rsidRPr="00C3734A">
        <w:rPr>
          <w:rFonts w:ascii="Times New Roman" w:hAnsi="Times New Roman" w:cs="Times New Roman"/>
          <w:sz w:val="24"/>
        </w:rPr>
        <w:t>Председатель комиссии: ____________________________________________________</w:t>
      </w:r>
    </w:p>
    <w:p w:rsidR="00C3734A" w:rsidRPr="00C3734A" w:rsidRDefault="00C3734A" w:rsidP="00C3734A">
      <w:pPr>
        <w:pStyle w:val="ConsPlusNonformat"/>
        <w:jc w:val="both"/>
        <w:rPr>
          <w:rFonts w:ascii="Times New Roman" w:hAnsi="Times New Roman" w:cs="Times New Roman"/>
        </w:rPr>
      </w:pPr>
      <w:r w:rsidRPr="00C3734A">
        <w:rPr>
          <w:rFonts w:ascii="Times New Roman" w:hAnsi="Times New Roman" w:cs="Times New Roman"/>
        </w:rPr>
        <w:t xml:space="preserve">                                             (подпись, расшифровка подписи)</w:t>
      </w:r>
    </w:p>
    <w:p w:rsidR="00C3734A" w:rsidRPr="00C3734A" w:rsidRDefault="00C3734A" w:rsidP="00C3734A">
      <w:pPr>
        <w:pStyle w:val="ConsPlusNonformat"/>
        <w:jc w:val="both"/>
        <w:rPr>
          <w:rFonts w:ascii="Times New Roman" w:hAnsi="Times New Roman" w:cs="Times New Roman"/>
          <w:sz w:val="24"/>
        </w:rPr>
      </w:pPr>
      <w:r w:rsidRPr="00C3734A">
        <w:rPr>
          <w:rFonts w:ascii="Times New Roman" w:hAnsi="Times New Roman" w:cs="Times New Roman"/>
          <w:sz w:val="24"/>
        </w:rPr>
        <w:t>Заместитель председателя</w:t>
      </w:r>
    </w:p>
    <w:p w:rsidR="00C3734A" w:rsidRPr="00C3734A" w:rsidRDefault="00C3734A" w:rsidP="00C3734A">
      <w:pPr>
        <w:pStyle w:val="ConsPlusNonformat"/>
        <w:jc w:val="both"/>
        <w:rPr>
          <w:rFonts w:ascii="Times New Roman" w:hAnsi="Times New Roman" w:cs="Times New Roman"/>
        </w:rPr>
      </w:pPr>
      <w:r w:rsidRPr="00C3734A">
        <w:rPr>
          <w:rFonts w:ascii="Times New Roman" w:hAnsi="Times New Roman" w:cs="Times New Roman"/>
          <w:sz w:val="24"/>
        </w:rPr>
        <w:t xml:space="preserve">комиссии: </w:t>
      </w:r>
      <w:r w:rsidRPr="00C3734A">
        <w:rPr>
          <w:rFonts w:ascii="Times New Roman" w:hAnsi="Times New Roman" w:cs="Times New Roman"/>
        </w:rPr>
        <w:t>_________________________________________________________________</w:t>
      </w:r>
    </w:p>
    <w:p w:rsidR="00C3734A" w:rsidRPr="00C3734A" w:rsidRDefault="00C3734A" w:rsidP="00C3734A">
      <w:pPr>
        <w:pStyle w:val="ConsPlusNonformat"/>
        <w:jc w:val="both"/>
        <w:rPr>
          <w:rFonts w:ascii="Times New Roman" w:hAnsi="Times New Roman" w:cs="Times New Roman"/>
        </w:rPr>
      </w:pPr>
      <w:r w:rsidRPr="00C3734A">
        <w:rPr>
          <w:rFonts w:ascii="Times New Roman" w:hAnsi="Times New Roman" w:cs="Times New Roman"/>
        </w:rPr>
        <w:t xml:space="preserve">                                             (подпись, расшифровка подписи)</w:t>
      </w:r>
    </w:p>
    <w:p w:rsidR="00C3734A" w:rsidRPr="00C3734A" w:rsidRDefault="00C3734A" w:rsidP="00C3734A">
      <w:pPr>
        <w:pStyle w:val="ConsPlusNonformat"/>
        <w:jc w:val="both"/>
        <w:rPr>
          <w:rFonts w:ascii="Times New Roman" w:hAnsi="Times New Roman" w:cs="Times New Roman"/>
        </w:rPr>
      </w:pPr>
      <w:r w:rsidRPr="00C3734A">
        <w:rPr>
          <w:rFonts w:ascii="Times New Roman" w:hAnsi="Times New Roman" w:cs="Times New Roman"/>
          <w:sz w:val="24"/>
        </w:rPr>
        <w:t xml:space="preserve">Члены комиссии: </w:t>
      </w:r>
      <w:r w:rsidRPr="00C3734A">
        <w:rPr>
          <w:rFonts w:ascii="Times New Roman" w:hAnsi="Times New Roman" w:cs="Times New Roman"/>
        </w:rPr>
        <w:t>___________________________________________________________</w:t>
      </w:r>
    </w:p>
    <w:p w:rsidR="00C3734A" w:rsidRPr="00C3734A" w:rsidRDefault="00C3734A" w:rsidP="00C3734A">
      <w:pPr>
        <w:pStyle w:val="ConsPlusNonformat"/>
        <w:jc w:val="both"/>
        <w:rPr>
          <w:rFonts w:ascii="Times New Roman" w:hAnsi="Times New Roman" w:cs="Times New Roman"/>
        </w:rPr>
      </w:pPr>
      <w:r w:rsidRPr="00C3734A">
        <w:rPr>
          <w:rFonts w:ascii="Times New Roman" w:hAnsi="Times New Roman" w:cs="Times New Roman"/>
        </w:rPr>
        <w:t xml:space="preserve">                                             (подпись, расшифровка подписи)</w:t>
      </w:r>
    </w:p>
    <w:p w:rsidR="00C3734A" w:rsidRPr="00C3734A" w:rsidRDefault="00C3734A" w:rsidP="00C3734A">
      <w:pPr>
        <w:pStyle w:val="ConsPlusNonformat"/>
        <w:jc w:val="both"/>
        <w:rPr>
          <w:rFonts w:ascii="Times New Roman" w:hAnsi="Times New Roman" w:cs="Times New Roman"/>
        </w:rPr>
      </w:pPr>
    </w:p>
    <w:p w:rsidR="00C3734A" w:rsidRPr="00C3734A" w:rsidRDefault="00C3734A" w:rsidP="00C3734A">
      <w:pPr>
        <w:pStyle w:val="ConsPlusNonformat"/>
        <w:jc w:val="both"/>
        <w:rPr>
          <w:rFonts w:ascii="Times New Roman" w:hAnsi="Times New Roman" w:cs="Times New Roman"/>
          <w:sz w:val="24"/>
        </w:rPr>
      </w:pPr>
      <w:r w:rsidRPr="00C3734A">
        <w:rPr>
          <w:rFonts w:ascii="Times New Roman" w:hAnsi="Times New Roman" w:cs="Times New Roman"/>
          <w:sz w:val="24"/>
        </w:rPr>
        <w:t xml:space="preserve">    С  актами оценки обеспечения готовности ознакомлен, один экземпляр акта получил:</w:t>
      </w:r>
    </w:p>
    <w:p w:rsidR="00C3734A" w:rsidRPr="00C3734A" w:rsidRDefault="00C3734A" w:rsidP="00C3734A">
      <w:pPr>
        <w:pStyle w:val="ConsPlusNonformat"/>
        <w:jc w:val="both"/>
        <w:rPr>
          <w:rFonts w:ascii="Times New Roman" w:hAnsi="Times New Roman" w:cs="Times New Roman"/>
          <w:sz w:val="24"/>
        </w:rPr>
      </w:pPr>
      <w:r w:rsidRPr="00C3734A">
        <w:rPr>
          <w:rFonts w:ascii="Times New Roman" w:hAnsi="Times New Roman" w:cs="Times New Roman"/>
          <w:sz w:val="24"/>
        </w:rPr>
        <w:t>"__" ___________ 20__ г. ______________________________________________</w:t>
      </w:r>
    </w:p>
    <w:p w:rsidR="00C3734A" w:rsidRPr="00C3734A" w:rsidRDefault="00C3734A" w:rsidP="00C3734A">
      <w:pPr>
        <w:pStyle w:val="ConsPlusNonformat"/>
        <w:jc w:val="both"/>
        <w:rPr>
          <w:rFonts w:ascii="Times New Roman" w:hAnsi="Times New Roman" w:cs="Times New Roman"/>
        </w:rPr>
      </w:pPr>
      <w:r w:rsidRPr="00C3734A">
        <w:rPr>
          <w:rFonts w:ascii="Times New Roman" w:hAnsi="Times New Roman" w:cs="Times New Roman"/>
        </w:rPr>
        <w:t xml:space="preserve">                                              (подпись, расшифровка подписи</w:t>
      </w:r>
    </w:p>
    <w:p w:rsidR="00C3734A" w:rsidRPr="00C3734A" w:rsidRDefault="00C3734A" w:rsidP="00C3734A">
      <w:pPr>
        <w:pStyle w:val="ConsPlusNonformat"/>
        <w:jc w:val="both"/>
        <w:rPr>
          <w:rFonts w:ascii="Times New Roman" w:hAnsi="Times New Roman" w:cs="Times New Roman"/>
        </w:rPr>
      </w:pPr>
      <w:r w:rsidRPr="00C3734A">
        <w:rPr>
          <w:rFonts w:ascii="Times New Roman" w:hAnsi="Times New Roman" w:cs="Times New Roman"/>
        </w:rPr>
        <w:t xml:space="preserve">                                          руководителя (его уполномоченного</w:t>
      </w:r>
    </w:p>
    <w:p w:rsidR="00C3734A" w:rsidRPr="00C3734A" w:rsidRDefault="00C3734A" w:rsidP="00C3734A">
      <w:pPr>
        <w:pStyle w:val="ConsPlusNonformat"/>
        <w:jc w:val="both"/>
        <w:rPr>
          <w:rFonts w:ascii="Times New Roman" w:hAnsi="Times New Roman" w:cs="Times New Roman"/>
        </w:rPr>
      </w:pPr>
      <w:r w:rsidRPr="00C3734A">
        <w:rPr>
          <w:rFonts w:ascii="Times New Roman" w:hAnsi="Times New Roman" w:cs="Times New Roman"/>
        </w:rPr>
        <w:t xml:space="preserve">                                        представителя) в отношении которого</w:t>
      </w:r>
    </w:p>
    <w:p w:rsidR="00C3734A" w:rsidRPr="00C3734A" w:rsidRDefault="00C3734A" w:rsidP="00C3734A">
      <w:pPr>
        <w:pStyle w:val="ConsPlusNonformat"/>
        <w:jc w:val="both"/>
        <w:rPr>
          <w:rFonts w:ascii="Times New Roman" w:hAnsi="Times New Roman" w:cs="Times New Roman"/>
        </w:rPr>
      </w:pPr>
      <w:r w:rsidRPr="00C3734A">
        <w:rPr>
          <w:rFonts w:ascii="Times New Roman" w:hAnsi="Times New Roman" w:cs="Times New Roman"/>
        </w:rPr>
        <w:t xml:space="preserve">                                проводилась оценка обеспечения готовности к</w:t>
      </w:r>
    </w:p>
    <w:p w:rsidR="00C3734A" w:rsidRPr="00C3734A" w:rsidRDefault="00C3734A" w:rsidP="00C3734A">
      <w:pPr>
        <w:pStyle w:val="ConsPlusNonformat"/>
        <w:jc w:val="both"/>
        <w:rPr>
          <w:rFonts w:ascii="Times New Roman" w:hAnsi="Times New Roman" w:cs="Times New Roman"/>
        </w:rPr>
      </w:pPr>
      <w:r w:rsidRPr="00C3734A">
        <w:rPr>
          <w:rFonts w:ascii="Times New Roman" w:hAnsi="Times New Roman" w:cs="Times New Roman"/>
        </w:rPr>
        <w:t xml:space="preserve">                                                     отопительному периоду)</w:t>
      </w:r>
    </w:p>
    <w:p w:rsidR="007624B2" w:rsidRDefault="007624B2" w:rsidP="007624B2">
      <w:pPr>
        <w:pStyle w:val="aa"/>
      </w:pPr>
    </w:p>
    <w:p w:rsidR="007624B2" w:rsidRDefault="007624B2" w:rsidP="007624B2">
      <w:pPr>
        <w:pStyle w:val="aa"/>
        <w:pageBreakBefore/>
      </w:pPr>
    </w:p>
    <w:p w:rsidR="007624B2" w:rsidRDefault="007624B2" w:rsidP="007624B2">
      <w:pPr>
        <w:pStyle w:val="aa"/>
        <w:ind w:firstLine="0"/>
        <w:jc w:val="right"/>
      </w:pPr>
      <w:r>
        <w:t xml:space="preserve">Приложение </w:t>
      </w:r>
      <w:r w:rsidR="000D049D">
        <w:t>№</w:t>
      </w:r>
      <w:r>
        <w:t> 2</w:t>
      </w:r>
    </w:p>
    <w:p w:rsidR="007624B2" w:rsidRDefault="007B04F5" w:rsidP="000D049D">
      <w:pPr>
        <w:pStyle w:val="aa"/>
        <w:ind w:firstLine="0"/>
        <w:jc w:val="right"/>
      </w:pPr>
      <w:r>
        <w:t>к программе проведения оценки обеспечения</w:t>
      </w:r>
      <w:bookmarkStart w:id="2" w:name="_GoBack"/>
      <w:bookmarkEnd w:id="2"/>
    </w:p>
    <w:p w:rsidR="007624B2" w:rsidRDefault="007624B2" w:rsidP="000D049D">
      <w:pPr>
        <w:pStyle w:val="aa"/>
        <w:ind w:firstLine="0"/>
        <w:jc w:val="right"/>
      </w:pPr>
      <w:r>
        <w:t>готовности к отопительному периоду</w:t>
      </w:r>
    </w:p>
    <w:p w:rsidR="007624B2" w:rsidRDefault="007624B2" w:rsidP="007624B2">
      <w:pPr>
        <w:pStyle w:val="aa"/>
      </w:pPr>
    </w:p>
    <w:p w:rsidR="00C3734A" w:rsidRPr="00C3734A" w:rsidRDefault="00C3734A" w:rsidP="00C3734A">
      <w:pPr>
        <w:pStyle w:val="ConsPlusNormal"/>
        <w:ind w:firstLine="540"/>
        <w:jc w:val="both"/>
        <w:rPr>
          <w:sz w:val="36"/>
        </w:rPr>
      </w:pPr>
    </w:p>
    <w:p w:rsidR="00C3734A" w:rsidRPr="00C3734A" w:rsidRDefault="00C3734A" w:rsidP="00C3734A">
      <w:pPr>
        <w:pStyle w:val="ConsPlusNonformat"/>
        <w:jc w:val="center"/>
        <w:rPr>
          <w:rFonts w:ascii="Times New Roman" w:hAnsi="Times New Roman" w:cs="Times New Roman"/>
          <w:sz w:val="24"/>
        </w:rPr>
      </w:pPr>
      <w:bookmarkStart w:id="3" w:name="P2499"/>
      <w:bookmarkEnd w:id="3"/>
      <w:r w:rsidRPr="00C3734A">
        <w:rPr>
          <w:rFonts w:ascii="Times New Roman" w:hAnsi="Times New Roman" w:cs="Times New Roman"/>
          <w:sz w:val="24"/>
        </w:rPr>
        <w:t>ПАСПОРТ</w:t>
      </w:r>
    </w:p>
    <w:p w:rsidR="00C3734A" w:rsidRPr="00C3734A" w:rsidRDefault="00C3734A" w:rsidP="00C3734A">
      <w:pPr>
        <w:pStyle w:val="ConsPlusNonformat"/>
        <w:jc w:val="center"/>
        <w:rPr>
          <w:rFonts w:ascii="Times New Roman" w:hAnsi="Times New Roman" w:cs="Times New Roman"/>
          <w:sz w:val="24"/>
        </w:rPr>
      </w:pPr>
      <w:r w:rsidRPr="00C3734A">
        <w:rPr>
          <w:rFonts w:ascii="Times New Roman" w:hAnsi="Times New Roman" w:cs="Times New Roman"/>
          <w:sz w:val="24"/>
        </w:rPr>
        <w:t>обеспечения готовности к отопительному периоду ____/____ гг.</w:t>
      </w:r>
    </w:p>
    <w:p w:rsidR="00C3734A" w:rsidRPr="00C3734A" w:rsidRDefault="00C3734A" w:rsidP="00C3734A">
      <w:pPr>
        <w:pStyle w:val="ConsPlusNonformat"/>
        <w:jc w:val="center"/>
        <w:rPr>
          <w:rFonts w:ascii="Times New Roman" w:hAnsi="Times New Roman" w:cs="Times New Roman"/>
          <w:sz w:val="24"/>
        </w:rPr>
      </w:pPr>
    </w:p>
    <w:p w:rsidR="00C3734A" w:rsidRPr="00C3734A" w:rsidRDefault="00C3734A" w:rsidP="00C3734A">
      <w:pPr>
        <w:pStyle w:val="ConsPlusNonformat"/>
        <w:jc w:val="both"/>
        <w:rPr>
          <w:rFonts w:ascii="Times New Roman" w:hAnsi="Times New Roman" w:cs="Times New Roman"/>
          <w:sz w:val="24"/>
        </w:rPr>
      </w:pPr>
      <w:r w:rsidRPr="00C3734A">
        <w:rPr>
          <w:rFonts w:ascii="Times New Roman" w:hAnsi="Times New Roman" w:cs="Times New Roman"/>
          <w:sz w:val="24"/>
        </w:rPr>
        <w:t xml:space="preserve">    Выдан _________________________________________________________________</w:t>
      </w:r>
    </w:p>
    <w:p w:rsidR="00C3734A" w:rsidRPr="00C3734A" w:rsidRDefault="00C3734A" w:rsidP="00C3734A">
      <w:pPr>
        <w:pStyle w:val="ConsPlusNonformat"/>
        <w:jc w:val="both"/>
        <w:rPr>
          <w:rFonts w:ascii="Times New Roman" w:hAnsi="Times New Roman" w:cs="Times New Roman"/>
        </w:rPr>
      </w:pPr>
      <w:r w:rsidRPr="00C3734A">
        <w:rPr>
          <w:rFonts w:ascii="Times New Roman" w:hAnsi="Times New Roman" w:cs="Times New Roman"/>
        </w:rPr>
        <w:t xml:space="preserve">             (полное наименование лица, подлежащего оценке обеспечения</w:t>
      </w:r>
    </w:p>
    <w:p w:rsidR="00C3734A" w:rsidRPr="00C3734A" w:rsidRDefault="00C3734A" w:rsidP="00C3734A">
      <w:pPr>
        <w:pStyle w:val="ConsPlusNonformat"/>
        <w:jc w:val="both"/>
        <w:rPr>
          <w:rFonts w:ascii="Times New Roman" w:hAnsi="Times New Roman" w:cs="Times New Roman"/>
        </w:rPr>
      </w:pPr>
      <w:r w:rsidRPr="00C3734A">
        <w:rPr>
          <w:rFonts w:ascii="Times New Roman" w:hAnsi="Times New Roman" w:cs="Times New Roman"/>
        </w:rPr>
        <w:t xml:space="preserve">                          готовности к отопительному периоду)</w:t>
      </w:r>
    </w:p>
    <w:p w:rsidR="00C3734A" w:rsidRPr="00C3734A" w:rsidRDefault="00C3734A" w:rsidP="00C3734A">
      <w:pPr>
        <w:pStyle w:val="ConsPlusNonformat"/>
        <w:jc w:val="both"/>
        <w:rPr>
          <w:rFonts w:ascii="Times New Roman" w:hAnsi="Times New Roman" w:cs="Times New Roman"/>
          <w:sz w:val="24"/>
        </w:rPr>
      </w:pPr>
      <w:r w:rsidRPr="00C3734A">
        <w:rPr>
          <w:rFonts w:ascii="Times New Roman" w:hAnsi="Times New Roman" w:cs="Times New Roman"/>
          <w:sz w:val="24"/>
        </w:rPr>
        <w:t xml:space="preserve">    В   отношении   следующих   объектов,  по  которым  проводилась  оценка</w:t>
      </w:r>
    </w:p>
    <w:p w:rsidR="00C3734A" w:rsidRPr="00C3734A" w:rsidRDefault="00C3734A" w:rsidP="00C3734A">
      <w:pPr>
        <w:pStyle w:val="ConsPlusNonformat"/>
        <w:jc w:val="both"/>
        <w:rPr>
          <w:rFonts w:ascii="Times New Roman" w:hAnsi="Times New Roman" w:cs="Times New Roman"/>
          <w:sz w:val="24"/>
        </w:rPr>
      </w:pPr>
      <w:r w:rsidRPr="00C3734A">
        <w:rPr>
          <w:rFonts w:ascii="Times New Roman" w:hAnsi="Times New Roman" w:cs="Times New Roman"/>
          <w:sz w:val="24"/>
        </w:rPr>
        <w:t>обеспечения готовности к отопительному периоду:</w:t>
      </w:r>
    </w:p>
    <w:p w:rsidR="00C3734A" w:rsidRPr="00C3734A" w:rsidRDefault="00C3734A" w:rsidP="00C3734A">
      <w:pPr>
        <w:pStyle w:val="ConsPlusNonformat"/>
        <w:jc w:val="both"/>
        <w:rPr>
          <w:rFonts w:ascii="Times New Roman" w:hAnsi="Times New Roman" w:cs="Times New Roman"/>
          <w:sz w:val="24"/>
        </w:rPr>
      </w:pPr>
      <w:r w:rsidRPr="00C3734A">
        <w:rPr>
          <w:rFonts w:ascii="Times New Roman" w:hAnsi="Times New Roman" w:cs="Times New Roman"/>
          <w:sz w:val="24"/>
        </w:rPr>
        <w:t xml:space="preserve">    1. ________________________;</w:t>
      </w:r>
    </w:p>
    <w:p w:rsidR="00C3734A" w:rsidRPr="00C3734A" w:rsidRDefault="00C3734A" w:rsidP="00C3734A">
      <w:pPr>
        <w:pStyle w:val="ConsPlusNonformat"/>
        <w:jc w:val="both"/>
        <w:rPr>
          <w:rFonts w:ascii="Times New Roman" w:hAnsi="Times New Roman" w:cs="Times New Roman"/>
          <w:sz w:val="24"/>
        </w:rPr>
      </w:pPr>
      <w:r w:rsidRPr="00C3734A">
        <w:rPr>
          <w:rFonts w:ascii="Times New Roman" w:hAnsi="Times New Roman" w:cs="Times New Roman"/>
          <w:sz w:val="24"/>
        </w:rPr>
        <w:t xml:space="preserve">    2. ________________________;</w:t>
      </w:r>
    </w:p>
    <w:p w:rsidR="00C3734A" w:rsidRPr="00C3734A" w:rsidRDefault="00C3734A" w:rsidP="00C3734A">
      <w:pPr>
        <w:pStyle w:val="ConsPlusNonformat"/>
        <w:jc w:val="both"/>
        <w:rPr>
          <w:rFonts w:ascii="Times New Roman" w:hAnsi="Times New Roman" w:cs="Times New Roman"/>
          <w:sz w:val="24"/>
        </w:rPr>
      </w:pPr>
      <w:r w:rsidRPr="00C3734A">
        <w:rPr>
          <w:rFonts w:ascii="Times New Roman" w:hAnsi="Times New Roman" w:cs="Times New Roman"/>
          <w:sz w:val="24"/>
        </w:rPr>
        <w:t xml:space="preserve">    NN ________________________.</w:t>
      </w:r>
    </w:p>
    <w:p w:rsidR="00C3734A" w:rsidRPr="00C3734A" w:rsidRDefault="00C3734A" w:rsidP="00C3734A">
      <w:pPr>
        <w:pStyle w:val="ConsPlusNonformat"/>
        <w:jc w:val="both"/>
        <w:rPr>
          <w:rFonts w:ascii="Times New Roman" w:hAnsi="Times New Roman" w:cs="Times New Roman"/>
          <w:sz w:val="24"/>
        </w:rPr>
      </w:pPr>
      <w:r w:rsidRPr="00C3734A">
        <w:rPr>
          <w:rFonts w:ascii="Times New Roman" w:hAnsi="Times New Roman" w:cs="Times New Roman"/>
          <w:sz w:val="24"/>
        </w:rPr>
        <w:t xml:space="preserve">    Основание   </w:t>
      </w:r>
      <w:proofErr w:type="gramStart"/>
      <w:r w:rsidRPr="00C3734A">
        <w:rPr>
          <w:rFonts w:ascii="Times New Roman" w:hAnsi="Times New Roman" w:cs="Times New Roman"/>
          <w:sz w:val="24"/>
        </w:rPr>
        <w:t>выдачи  паспорта</w:t>
      </w:r>
      <w:proofErr w:type="gramEnd"/>
      <w:r w:rsidRPr="00C3734A">
        <w:rPr>
          <w:rFonts w:ascii="Times New Roman" w:hAnsi="Times New Roman" w:cs="Times New Roman"/>
          <w:sz w:val="24"/>
        </w:rPr>
        <w:t xml:space="preserve">  обеспечения  готовности  к  отопительному</w:t>
      </w:r>
    </w:p>
    <w:p w:rsidR="00C3734A" w:rsidRPr="00C3734A" w:rsidRDefault="00C3734A" w:rsidP="00C3734A">
      <w:pPr>
        <w:pStyle w:val="ConsPlusNonformat"/>
        <w:jc w:val="both"/>
        <w:rPr>
          <w:rFonts w:ascii="Times New Roman" w:hAnsi="Times New Roman" w:cs="Times New Roman"/>
          <w:sz w:val="24"/>
        </w:rPr>
      </w:pPr>
      <w:r w:rsidRPr="00C3734A">
        <w:rPr>
          <w:rFonts w:ascii="Times New Roman" w:hAnsi="Times New Roman" w:cs="Times New Roman"/>
          <w:sz w:val="24"/>
        </w:rPr>
        <w:t>периоду:</w:t>
      </w:r>
    </w:p>
    <w:p w:rsidR="00C3734A" w:rsidRPr="00C3734A" w:rsidRDefault="00C3734A" w:rsidP="00C3734A">
      <w:pPr>
        <w:pStyle w:val="ConsPlusNonformat"/>
        <w:jc w:val="both"/>
        <w:rPr>
          <w:rFonts w:ascii="Times New Roman" w:hAnsi="Times New Roman" w:cs="Times New Roman"/>
          <w:sz w:val="24"/>
        </w:rPr>
      </w:pPr>
      <w:r w:rsidRPr="00C3734A">
        <w:rPr>
          <w:rFonts w:ascii="Times New Roman" w:hAnsi="Times New Roman" w:cs="Times New Roman"/>
          <w:sz w:val="24"/>
        </w:rPr>
        <w:t xml:space="preserve">    Акт оценки обеспечения готовности к отопительному периоду от __________</w:t>
      </w:r>
    </w:p>
    <w:p w:rsidR="00C3734A" w:rsidRPr="00C3734A" w:rsidRDefault="00C3734A" w:rsidP="00C3734A">
      <w:pPr>
        <w:pStyle w:val="ConsPlusNonformat"/>
        <w:jc w:val="both"/>
        <w:rPr>
          <w:rFonts w:ascii="Times New Roman" w:hAnsi="Times New Roman" w:cs="Times New Roman"/>
          <w:sz w:val="24"/>
        </w:rPr>
      </w:pPr>
      <w:r w:rsidRPr="00C3734A">
        <w:rPr>
          <w:rFonts w:ascii="Times New Roman" w:hAnsi="Times New Roman" w:cs="Times New Roman"/>
          <w:sz w:val="24"/>
        </w:rPr>
        <w:t>N _________.</w:t>
      </w:r>
    </w:p>
    <w:p w:rsidR="00C3734A" w:rsidRPr="00C3734A" w:rsidRDefault="00C3734A" w:rsidP="00C3734A">
      <w:pPr>
        <w:pStyle w:val="ConsPlusNonformat"/>
        <w:jc w:val="both"/>
        <w:rPr>
          <w:rFonts w:ascii="Times New Roman" w:hAnsi="Times New Roman" w:cs="Times New Roman"/>
          <w:sz w:val="24"/>
        </w:rPr>
      </w:pPr>
    </w:p>
    <w:p w:rsidR="00C3734A" w:rsidRPr="00C3734A" w:rsidRDefault="00C3734A" w:rsidP="00C3734A">
      <w:pPr>
        <w:pStyle w:val="ConsPlusNonformat"/>
        <w:jc w:val="both"/>
        <w:rPr>
          <w:rFonts w:ascii="Times New Roman" w:hAnsi="Times New Roman" w:cs="Times New Roman"/>
          <w:sz w:val="24"/>
        </w:rPr>
      </w:pPr>
      <w:r w:rsidRPr="00C3734A">
        <w:rPr>
          <w:rFonts w:ascii="Times New Roman" w:hAnsi="Times New Roman" w:cs="Times New Roman"/>
          <w:sz w:val="24"/>
        </w:rPr>
        <w:t xml:space="preserve">                                     ______________________________________</w:t>
      </w:r>
    </w:p>
    <w:p w:rsidR="00C3734A" w:rsidRPr="00C3734A" w:rsidRDefault="00C3734A" w:rsidP="00C3734A">
      <w:pPr>
        <w:pStyle w:val="ConsPlusNonformat"/>
        <w:jc w:val="both"/>
        <w:rPr>
          <w:rFonts w:ascii="Times New Roman" w:hAnsi="Times New Roman" w:cs="Times New Roman"/>
        </w:rPr>
      </w:pPr>
      <w:r w:rsidRPr="00C3734A">
        <w:rPr>
          <w:rFonts w:ascii="Times New Roman" w:hAnsi="Times New Roman" w:cs="Times New Roman"/>
        </w:rPr>
        <w:t xml:space="preserve">                                     (подпись, расшифровка подписи и печать</w:t>
      </w:r>
    </w:p>
    <w:p w:rsidR="00C3734A" w:rsidRPr="00C3734A" w:rsidRDefault="00C3734A" w:rsidP="00C3734A">
      <w:pPr>
        <w:pStyle w:val="ConsPlusNonformat"/>
        <w:jc w:val="both"/>
        <w:rPr>
          <w:rFonts w:ascii="Times New Roman" w:hAnsi="Times New Roman" w:cs="Times New Roman"/>
        </w:rPr>
      </w:pPr>
      <w:r w:rsidRPr="00C3734A">
        <w:rPr>
          <w:rFonts w:ascii="Times New Roman" w:hAnsi="Times New Roman" w:cs="Times New Roman"/>
        </w:rPr>
        <w:t xml:space="preserve">                          уполномоченного органа, образовавшего комиссию по</w:t>
      </w:r>
    </w:p>
    <w:p w:rsidR="00C3734A" w:rsidRPr="00C3734A" w:rsidRDefault="00C3734A" w:rsidP="00C3734A">
      <w:pPr>
        <w:pStyle w:val="ConsPlusNonformat"/>
        <w:jc w:val="both"/>
        <w:rPr>
          <w:rFonts w:ascii="Times New Roman" w:hAnsi="Times New Roman" w:cs="Times New Roman"/>
        </w:rPr>
      </w:pPr>
      <w:r w:rsidRPr="00C3734A">
        <w:rPr>
          <w:rFonts w:ascii="Times New Roman" w:hAnsi="Times New Roman" w:cs="Times New Roman"/>
        </w:rPr>
        <w:t xml:space="preserve">                          проведению   </w:t>
      </w:r>
      <w:proofErr w:type="gramStart"/>
      <w:r w:rsidRPr="00C3734A">
        <w:rPr>
          <w:rFonts w:ascii="Times New Roman" w:hAnsi="Times New Roman" w:cs="Times New Roman"/>
        </w:rPr>
        <w:t>оценки  обеспечения</w:t>
      </w:r>
      <w:proofErr w:type="gramEnd"/>
      <w:r w:rsidRPr="00C3734A">
        <w:rPr>
          <w:rFonts w:ascii="Times New Roman" w:hAnsi="Times New Roman" w:cs="Times New Roman"/>
        </w:rPr>
        <w:t xml:space="preserve">   готовности   к</w:t>
      </w:r>
    </w:p>
    <w:p w:rsidR="00C3734A" w:rsidRPr="00C3734A" w:rsidRDefault="00C3734A" w:rsidP="00C3734A">
      <w:pPr>
        <w:pStyle w:val="ConsPlusNonformat"/>
        <w:jc w:val="both"/>
        <w:rPr>
          <w:rFonts w:ascii="Times New Roman" w:hAnsi="Times New Roman" w:cs="Times New Roman"/>
        </w:rPr>
      </w:pPr>
      <w:r w:rsidRPr="00C3734A">
        <w:rPr>
          <w:rFonts w:ascii="Times New Roman" w:hAnsi="Times New Roman" w:cs="Times New Roman"/>
        </w:rPr>
        <w:t xml:space="preserve">                          отопительному периоду)</w:t>
      </w:r>
    </w:p>
    <w:p w:rsidR="00C3734A" w:rsidRPr="00C3734A" w:rsidRDefault="00C3734A" w:rsidP="00C3734A">
      <w:pPr>
        <w:pStyle w:val="ConsPlusNormal"/>
        <w:jc w:val="both"/>
        <w:rPr>
          <w:sz w:val="36"/>
        </w:rPr>
      </w:pPr>
    </w:p>
    <w:p w:rsidR="00C3734A" w:rsidRDefault="00C3734A" w:rsidP="007624B2">
      <w:pPr>
        <w:pStyle w:val="aa"/>
        <w:sectPr w:rsidR="00C3734A" w:rsidSect="00A35AC5">
          <w:pgSz w:w="11906" w:h="16838"/>
          <w:pgMar w:top="1134" w:right="850" w:bottom="719" w:left="1701" w:header="708" w:footer="708" w:gutter="0"/>
          <w:cols w:space="708"/>
          <w:docGrid w:linePitch="360"/>
        </w:sectPr>
      </w:pPr>
    </w:p>
    <w:p w:rsidR="00C3734A" w:rsidRPr="0051563F" w:rsidRDefault="00C3734A" w:rsidP="00C3734A">
      <w:pPr>
        <w:pStyle w:val="a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 4</w:t>
      </w:r>
    </w:p>
    <w:p w:rsidR="00C3734A" w:rsidRPr="0051563F" w:rsidRDefault="00C3734A" w:rsidP="00C3734A">
      <w:pPr>
        <w:pStyle w:val="a9"/>
        <w:jc w:val="right"/>
        <w:rPr>
          <w:rFonts w:ascii="Times New Roman" w:eastAsia="Times New Roman" w:hAnsi="Times New Roman" w:cs="Times New Roman"/>
          <w:sz w:val="24"/>
          <w:szCs w:val="24"/>
        </w:rPr>
      </w:pPr>
      <w:r w:rsidRPr="0051563F">
        <w:rPr>
          <w:rFonts w:ascii="Times New Roman" w:eastAsia="Times New Roman" w:hAnsi="Times New Roman" w:cs="Times New Roman"/>
          <w:sz w:val="24"/>
          <w:szCs w:val="24"/>
        </w:rPr>
        <w:t>к Постано</w:t>
      </w:r>
      <w:r w:rsidR="004C122C">
        <w:rPr>
          <w:rFonts w:ascii="Times New Roman" w:eastAsia="Times New Roman" w:hAnsi="Times New Roman" w:cs="Times New Roman"/>
          <w:sz w:val="24"/>
          <w:szCs w:val="24"/>
        </w:rPr>
        <w:t>влению Администрации</w:t>
      </w:r>
      <w:r w:rsidR="004C122C">
        <w:rPr>
          <w:rFonts w:ascii="Times New Roman" w:eastAsia="Times New Roman" w:hAnsi="Times New Roman" w:cs="Times New Roman"/>
          <w:sz w:val="24"/>
          <w:szCs w:val="24"/>
        </w:rPr>
        <w:br/>
      </w:r>
      <w:proofErr w:type="spellStart"/>
      <w:r w:rsidR="004C122C">
        <w:rPr>
          <w:rFonts w:ascii="Times New Roman" w:eastAsia="Times New Roman" w:hAnsi="Times New Roman" w:cs="Times New Roman"/>
          <w:sz w:val="24"/>
          <w:szCs w:val="24"/>
        </w:rPr>
        <w:t>Плотниковского</w:t>
      </w:r>
      <w:proofErr w:type="spellEnd"/>
      <w:r w:rsidRPr="0051563F">
        <w:rPr>
          <w:rFonts w:ascii="Times New Roman" w:eastAsia="Times New Roman" w:hAnsi="Times New Roman" w:cs="Times New Roman"/>
          <w:sz w:val="24"/>
          <w:szCs w:val="24"/>
        </w:rPr>
        <w:t xml:space="preserve"> сельского поселения</w:t>
      </w:r>
    </w:p>
    <w:p w:rsidR="0004609B" w:rsidRDefault="004C122C" w:rsidP="00C3734A">
      <w:pPr>
        <w:pStyle w:val="aa"/>
        <w:jc w:val="right"/>
        <w:rPr>
          <w:szCs w:val="24"/>
        </w:rPr>
      </w:pPr>
      <w:r>
        <w:rPr>
          <w:szCs w:val="24"/>
        </w:rPr>
        <w:t xml:space="preserve">от 20.07.2026 </w:t>
      </w:r>
      <w:r w:rsidR="00C3734A" w:rsidRPr="0051563F">
        <w:rPr>
          <w:szCs w:val="24"/>
        </w:rPr>
        <w:t>г</w:t>
      </w:r>
      <w:r>
        <w:rPr>
          <w:szCs w:val="24"/>
        </w:rPr>
        <w:t>. № 31</w:t>
      </w:r>
    </w:p>
    <w:p w:rsidR="00C3734A" w:rsidRDefault="00C3734A" w:rsidP="00C3734A">
      <w:pPr>
        <w:pStyle w:val="aa"/>
        <w:rPr>
          <w:szCs w:val="24"/>
        </w:rPr>
      </w:pPr>
    </w:p>
    <w:p w:rsidR="00C3734A" w:rsidRDefault="00C3734A" w:rsidP="00C3734A">
      <w:pPr>
        <w:pStyle w:val="aa"/>
        <w:rPr>
          <w:szCs w:val="24"/>
        </w:rPr>
      </w:pPr>
    </w:p>
    <w:p w:rsidR="00C3734A" w:rsidRDefault="00C3734A" w:rsidP="00BD4FA4">
      <w:pPr>
        <w:pStyle w:val="21"/>
        <w:spacing w:before="1"/>
        <w:ind w:left="0" w:right="1156" w:firstLine="709"/>
        <w:jc w:val="center"/>
        <w:rPr>
          <w:b w:val="0"/>
          <w:sz w:val="20"/>
        </w:rPr>
      </w:pPr>
      <w:r>
        <w:t>Перечень</w:t>
      </w:r>
      <w:r w:rsidR="00BD4FA4">
        <w:t xml:space="preserve"> </w:t>
      </w:r>
      <w:r>
        <w:t>теплоснабжающих</w:t>
      </w:r>
      <w:r w:rsidR="00BD4FA4">
        <w:t xml:space="preserve"> </w:t>
      </w:r>
      <w:r>
        <w:t>организаций,</w:t>
      </w:r>
      <w:r w:rsidR="00BD4FA4">
        <w:t xml:space="preserve"> </w:t>
      </w:r>
      <w:r>
        <w:t>осуществляющих</w:t>
      </w:r>
      <w:r w:rsidR="00BD4FA4">
        <w:t xml:space="preserve"> </w:t>
      </w:r>
      <w:r>
        <w:t xml:space="preserve">деятельность в сфере теплоснабжения на территории </w:t>
      </w:r>
      <w:proofErr w:type="spellStart"/>
      <w:r w:rsidR="00A66BDF">
        <w:t>Плотниковского</w:t>
      </w:r>
      <w:proofErr w:type="spellEnd"/>
      <w:r w:rsidR="00BD4FA4" w:rsidRPr="0051563F">
        <w:t xml:space="preserve"> сельского поселения</w:t>
      </w:r>
    </w:p>
    <w:p w:rsidR="00C3734A" w:rsidRDefault="00C3734A" w:rsidP="00C3734A">
      <w:pPr>
        <w:pStyle w:val="a5"/>
        <w:spacing w:before="136"/>
        <w:rPr>
          <w:b/>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6046"/>
        <w:gridCol w:w="3305"/>
      </w:tblGrid>
      <w:tr w:rsidR="00C3734A" w:rsidRPr="00BD4FA4" w:rsidTr="002C473E">
        <w:trPr>
          <w:trHeight w:val="827"/>
        </w:trPr>
        <w:tc>
          <w:tcPr>
            <w:tcW w:w="562" w:type="dxa"/>
          </w:tcPr>
          <w:p w:rsidR="00C3734A" w:rsidRPr="00BD4FA4" w:rsidRDefault="00C3734A" w:rsidP="002C473E">
            <w:pPr>
              <w:pStyle w:val="TableParagraph"/>
              <w:spacing w:before="128"/>
              <w:ind w:left="117" w:right="103" w:firstLine="48"/>
              <w:rPr>
                <w:rFonts w:ascii="Times New Roman" w:hAnsi="Times New Roman" w:cs="Times New Roman"/>
                <w:sz w:val="24"/>
              </w:rPr>
            </w:pPr>
            <w:r w:rsidRPr="00BD4FA4">
              <w:rPr>
                <w:rFonts w:ascii="Times New Roman" w:hAnsi="Times New Roman" w:cs="Times New Roman"/>
                <w:spacing w:val="-10"/>
                <w:sz w:val="24"/>
              </w:rPr>
              <w:t xml:space="preserve">№ </w:t>
            </w:r>
            <w:r w:rsidRPr="00BD4FA4">
              <w:rPr>
                <w:rFonts w:ascii="Times New Roman" w:hAnsi="Times New Roman" w:cs="Times New Roman"/>
                <w:spacing w:val="-4"/>
                <w:sz w:val="24"/>
              </w:rPr>
              <w:t>п/п</w:t>
            </w:r>
          </w:p>
        </w:tc>
        <w:tc>
          <w:tcPr>
            <w:tcW w:w="6046" w:type="dxa"/>
          </w:tcPr>
          <w:p w:rsidR="00C3734A" w:rsidRPr="00BD4FA4" w:rsidRDefault="00C3734A" w:rsidP="002C473E">
            <w:pPr>
              <w:pStyle w:val="TableParagraph"/>
              <w:spacing w:before="267"/>
              <w:ind w:left="683" w:right="671"/>
              <w:jc w:val="center"/>
              <w:rPr>
                <w:rFonts w:ascii="Times New Roman" w:hAnsi="Times New Roman" w:cs="Times New Roman"/>
                <w:sz w:val="24"/>
              </w:rPr>
            </w:pPr>
            <w:proofErr w:type="spellStart"/>
            <w:r w:rsidRPr="00BD4FA4">
              <w:rPr>
                <w:rFonts w:ascii="Times New Roman" w:hAnsi="Times New Roman" w:cs="Times New Roman"/>
                <w:sz w:val="24"/>
              </w:rPr>
              <w:t>Наименование</w:t>
            </w:r>
            <w:proofErr w:type="spellEnd"/>
            <w:r w:rsidR="00BD4FA4">
              <w:rPr>
                <w:rFonts w:ascii="Times New Roman" w:hAnsi="Times New Roman" w:cs="Times New Roman"/>
                <w:sz w:val="24"/>
                <w:lang w:val="ru-RU"/>
              </w:rPr>
              <w:t xml:space="preserve"> </w:t>
            </w:r>
            <w:proofErr w:type="spellStart"/>
            <w:r w:rsidRPr="00BD4FA4">
              <w:rPr>
                <w:rFonts w:ascii="Times New Roman" w:hAnsi="Times New Roman" w:cs="Times New Roman"/>
                <w:sz w:val="24"/>
              </w:rPr>
              <w:t>организации</w:t>
            </w:r>
            <w:proofErr w:type="spellEnd"/>
            <w:r w:rsidRPr="00BD4FA4">
              <w:rPr>
                <w:rFonts w:ascii="Times New Roman" w:hAnsi="Times New Roman" w:cs="Times New Roman"/>
                <w:sz w:val="24"/>
              </w:rPr>
              <w:t>,</w:t>
            </w:r>
            <w:r w:rsidR="00BD4FA4">
              <w:rPr>
                <w:rFonts w:ascii="Times New Roman" w:hAnsi="Times New Roman" w:cs="Times New Roman"/>
                <w:sz w:val="24"/>
                <w:lang w:val="ru-RU"/>
              </w:rPr>
              <w:t xml:space="preserve"> </w:t>
            </w:r>
            <w:proofErr w:type="spellStart"/>
            <w:r w:rsidRPr="00BD4FA4">
              <w:rPr>
                <w:rFonts w:ascii="Times New Roman" w:hAnsi="Times New Roman" w:cs="Times New Roman"/>
                <w:sz w:val="24"/>
              </w:rPr>
              <w:t>адрес</w:t>
            </w:r>
            <w:proofErr w:type="spellEnd"/>
            <w:r w:rsidRPr="00BD4FA4">
              <w:rPr>
                <w:rFonts w:ascii="Times New Roman" w:hAnsi="Times New Roman" w:cs="Times New Roman"/>
                <w:sz w:val="24"/>
              </w:rPr>
              <w:t>,</w:t>
            </w:r>
            <w:r w:rsidR="00BD4FA4">
              <w:rPr>
                <w:rFonts w:ascii="Times New Roman" w:hAnsi="Times New Roman" w:cs="Times New Roman"/>
                <w:sz w:val="24"/>
                <w:lang w:val="ru-RU"/>
              </w:rPr>
              <w:t xml:space="preserve"> </w:t>
            </w:r>
            <w:r w:rsidRPr="00BD4FA4">
              <w:rPr>
                <w:rFonts w:ascii="Times New Roman" w:hAnsi="Times New Roman" w:cs="Times New Roman"/>
                <w:spacing w:val="-5"/>
                <w:sz w:val="24"/>
              </w:rPr>
              <w:t>ИНН</w:t>
            </w:r>
          </w:p>
        </w:tc>
        <w:tc>
          <w:tcPr>
            <w:tcW w:w="3305" w:type="dxa"/>
          </w:tcPr>
          <w:p w:rsidR="00C3734A" w:rsidRPr="00BD4FA4" w:rsidRDefault="00C3734A" w:rsidP="002C473E">
            <w:pPr>
              <w:pStyle w:val="TableParagraph"/>
              <w:ind w:left="173" w:firstLine="254"/>
              <w:rPr>
                <w:rFonts w:ascii="Times New Roman" w:hAnsi="Times New Roman" w:cs="Times New Roman"/>
                <w:sz w:val="24"/>
                <w:lang w:val="ru-RU"/>
              </w:rPr>
            </w:pPr>
            <w:r w:rsidRPr="00BD4FA4">
              <w:rPr>
                <w:rFonts w:ascii="Times New Roman" w:hAnsi="Times New Roman" w:cs="Times New Roman"/>
                <w:sz w:val="24"/>
                <w:lang w:val="ru-RU"/>
              </w:rPr>
              <w:t>Количество источников теплоснабжения</w:t>
            </w:r>
            <w:r w:rsidR="00BD4FA4">
              <w:rPr>
                <w:rFonts w:ascii="Times New Roman" w:hAnsi="Times New Roman" w:cs="Times New Roman"/>
                <w:sz w:val="24"/>
                <w:lang w:val="ru-RU"/>
              </w:rPr>
              <w:t xml:space="preserve"> </w:t>
            </w:r>
            <w:r w:rsidRPr="00BD4FA4">
              <w:rPr>
                <w:rFonts w:ascii="Times New Roman" w:hAnsi="Times New Roman" w:cs="Times New Roman"/>
                <w:spacing w:val="-2"/>
                <w:sz w:val="24"/>
                <w:lang w:val="ru-RU"/>
              </w:rPr>
              <w:t>(котельные,</w:t>
            </w:r>
          </w:p>
          <w:p w:rsidR="00C3734A" w:rsidRPr="00BD4FA4" w:rsidRDefault="00C3734A" w:rsidP="002C473E">
            <w:pPr>
              <w:pStyle w:val="TableParagraph"/>
              <w:spacing w:line="264" w:lineRule="exact"/>
              <w:ind w:left="209"/>
              <w:rPr>
                <w:rFonts w:ascii="Times New Roman" w:hAnsi="Times New Roman" w:cs="Times New Roman"/>
                <w:sz w:val="24"/>
                <w:lang w:val="ru-RU"/>
              </w:rPr>
            </w:pPr>
            <w:r w:rsidRPr="00BD4FA4">
              <w:rPr>
                <w:rFonts w:ascii="Times New Roman" w:hAnsi="Times New Roman" w:cs="Times New Roman"/>
                <w:sz w:val="24"/>
                <w:lang w:val="ru-RU"/>
              </w:rPr>
              <w:t>тепловые</w:t>
            </w:r>
            <w:r w:rsidR="00BD4FA4">
              <w:rPr>
                <w:rFonts w:ascii="Times New Roman" w:hAnsi="Times New Roman" w:cs="Times New Roman"/>
                <w:sz w:val="24"/>
                <w:lang w:val="ru-RU"/>
              </w:rPr>
              <w:t xml:space="preserve"> </w:t>
            </w:r>
            <w:r w:rsidRPr="00BD4FA4">
              <w:rPr>
                <w:rFonts w:ascii="Times New Roman" w:hAnsi="Times New Roman" w:cs="Times New Roman"/>
                <w:sz w:val="24"/>
                <w:lang w:val="ru-RU"/>
              </w:rPr>
              <w:t>пункты</w:t>
            </w:r>
            <w:r w:rsidR="00BD4FA4">
              <w:rPr>
                <w:rFonts w:ascii="Times New Roman" w:hAnsi="Times New Roman" w:cs="Times New Roman"/>
                <w:sz w:val="24"/>
                <w:lang w:val="ru-RU"/>
              </w:rPr>
              <w:t xml:space="preserve"> </w:t>
            </w:r>
            <w:r w:rsidRPr="00BD4FA4">
              <w:rPr>
                <w:rFonts w:ascii="Times New Roman" w:hAnsi="Times New Roman" w:cs="Times New Roman"/>
                <w:sz w:val="24"/>
                <w:lang w:val="ru-RU"/>
              </w:rPr>
              <w:t>и</w:t>
            </w:r>
            <w:r w:rsidR="00BD4FA4">
              <w:rPr>
                <w:rFonts w:ascii="Times New Roman" w:hAnsi="Times New Roman" w:cs="Times New Roman"/>
                <w:sz w:val="24"/>
                <w:lang w:val="ru-RU"/>
              </w:rPr>
              <w:t xml:space="preserve"> </w:t>
            </w:r>
            <w:r w:rsidRPr="00BD4FA4">
              <w:rPr>
                <w:rFonts w:ascii="Times New Roman" w:hAnsi="Times New Roman" w:cs="Times New Roman"/>
                <w:sz w:val="24"/>
                <w:lang w:val="ru-RU"/>
              </w:rPr>
              <w:t>пр.),</w:t>
            </w:r>
            <w:r w:rsidR="00BD4FA4">
              <w:rPr>
                <w:rFonts w:ascii="Times New Roman" w:hAnsi="Times New Roman" w:cs="Times New Roman"/>
                <w:sz w:val="24"/>
                <w:lang w:val="ru-RU"/>
              </w:rPr>
              <w:t xml:space="preserve"> </w:t>
            </w:r>
            <w:r w:rsidRPr="00BD4FA4">
              <w:rPr>
                <w:rFonts w:ascii="Times New Roman" w:hAnsi="Times New Roman" w:cs="Times New Roman"/>
                <w:spacing w:val="-5"/>
                <w:sz w:val="24"/>
                <w:lang w:val="ru-RU"/>
              </w:rPr>
              <w:t>шт.</w:t>
            </w:r>
          </w:p>
        </w:tc>
      </w:tr>
      <w:tr w:rsidR="00C3734A" w:rsidRPr="00BD4FA4" w:rsidTr="002C473E">
        <w:trPr>
          <w:trHeight w:val="1380"/>
        </w:trPr>
        <w:tc>
          <w:tcPr>
            <w:tcW w:w="562" w:type="dxa"/>
          </w:tcPr>
          <w:p w:rsidR="00C3734A" w:rsidRPr="00BD4FA4" w:rsidRDefault="00C3734A" w:rsidP="002C473E">
            <w:pPr>
              <w:pStyle w:val="TableParagraph"/>
              <w:spacing w:before="268"/>
              <w:rPr>
                <w:rFonts w:ascii="Times New Roman" w:hAnsi="Times New Roman" w:cs="Times New Roman"/>
                <w:b/>
                <w:sz w:val="24"/>
                <w:lang w:val="ru-RU"/>
              </w:rPr>
            </w:pPr>
          </w:p>
          <w:p w:rsidR="00C3734A" w:rsidRPr="00BD4FA4" w:rsidRDefault="00C3734A" w:rsidP="002C473E">
            <w:pPr>
              <w:pStyle w:val="TableParagraph"/>
              <w:ind w:left="10"/>
              <w:jc w:val="center"/>
              <w:rPr>
                <w:rFonts w:ascii="Times New Roman" w:hAnsi="Times New Roman" w:cs="Times New Roman"/>
                <w:sz w:val="24"/>
              </w:rPr>
            </w:pPr>
            <w:r w:rsidRPr="00BD4FA4">
              <w:rPr>
                <w:rFonts w:ascii="Times New Roman" w:hAnsi="Times New Roman" w:cs="Times New Roman"/>
                <w:spacing w:val="-10"/>
                <w:sz w:val="24"/>
              </w:rPr>
              <w:t>1</w:t>
            </w:r>
          </w:p>
        </w:tc>
        <w:tc>
          <w:tcPr>
            <w:tcW w:w="6046" w:type="dxa"/>
          </w:tcPr>
          <w:p w:rsidR="00C3734A" w:rsidRDefault="00BD4FA4" w:rsidP="002C473E">
            <w:pPr>
              <w:pStyle w:val="TableParagraph"/>
              <w:spacing w:line="270" w:lineRule="atLeast"/>
              <w:ind w:left="683" w:right="666"/>
              <w:jc w:val="center"/>
              <w:rPr>
                <w:rFonts w:ascii="Times New Roman" w:hAnsi="Times New Roman" w:cs="Times New Roman"/>
                <w:sz w:val="24"/>
                <w:szCs w:val="24"/>
                <w:lang w:val="ru-RU" w:eastAsia="ru-RU"/>
              </w:rPr>
            </w:pPr>
            <w:r w:rsidRPr="00BD4FA4">
              <w:rPr>
                <w:rFonts w:ascii="Times New Roman" w:hAnsi="Times New Roman" w:cs="Times New Roman"/>
                <w:sz w:val="24"/>
                <w:szCs w:val="24"/>
                <w:lang w:val="ru-RU" w:eastAsia="ru-RU"/>
              </w:rPr>
              <w:t>Общество с ограниченной ответственностью «</w:t>
            </w:r>
            <w:proofErr w:type="spellStart"/>
            <w:r w:rsidRPr="00BD4FA4">
              <w:rPr>
                <w:rFonts w:ascii="Times New Roman" w:hAnsi="Times New Roman" w:cs="Times New Roman"/>
                <w:sz w:val="24"/>
                <w:szCs w:val="24"/>
                <w:lang w:val="ru-RU" w:eastAsia="ru-RU"/>
              </w:rPr>
              <w:t>Бакчартеплосети</w:t>
            </w:r>
            <w:proofErr w:type="spellEnd"/>
            <w:r w:rsidRPr="00BD4FA4">
              <w:rPr>
                <w:rFonts w:ascii="Times New Roman" w:hAnsi="Times New Roman" w:cs="Times New Roman"/>
                <w:sz w:val="24"/>
                <w:szCs w:val="24"/>
                <w:lang w:val="ru-RU" w:eastAsia="ru-RU"/>
              </w:rPr>
              <w:t>»</w:t>
            </w:r>
            <w:r>
              <w:rPr>
                <w:rFonts w:ascii="Times New Roman" w:hAnsi="Times New Roman" w:cs="Times New Roman"/>
                <w:sz w:val="24"/>
                <w:szCs w:val="24"/>
                <w:lang w:val="ru-RU" w:eastAsia="ru-RU"/>
              </w:rPr>
              <w:t>,</w:t>
            </w:r>
          </w:p>
          <w:p w:rsidR="00BD4FA4" w:rsidRDefault="00BD4FA4" w:rsidP="002C473E">
            <w:pPr>
              <w:pStyle w:val="TableParagraph"/>
              <w:spacing w:line="270" w:lineRule="atLeast"/>
              <w:ind w:left="683" w:right="666"/>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Томская область, Бакчарский район, с. Бакчар, пер. </w:t>
            </w:r>
            <w:r w:rsidR="00A55F98">
              <w:rPr>
                <w:rFonts w:ascii="Times New Roman" w:hAnsi="Times New Roman" w:cs="Times New Roman"/>
                <w:sz w:val="24"/>
                <w:szCs w:val="24"/>
                <w:lang w:val="ru-RU" w:eastAsia="ru-RU"/>
              </w:rPr>
              <w:t xml:space="preserve">Трактовый, д. 27, </w:t>
            </w:r>
          </w:p>
          <w:p w:rsidR="00A55F98" w:rsidRPr="00BD4FA4" w:rsidRDefault="00A55F98" w:rsidP="002C473E">
            <w:pPr>
              <w:pStyle w:val="TableParagraph"/>
              <w:spacing w:line="270" w:lineRule="atLeast"/>
              <w:ind w:left="683" w:right="666"/>
              <w:jc w:val="center"/>
              <w:rPr>
                <w:rFonts w:ascii="Times New Roman" w:hAnsi="Times New Roman" w:cs="Times New Roman"/>
                <w:sz w:val="24"/>
                <w:lang w:val="ru-RU"/>
              </w:rPr>
            </w:pPr>
            <w:r>
              <w:rPr>
                <w:rFonts w:ascii="Times New Roman" w:hAnsi="Times New Roman" w:cs="Times New Roman"/>
                <w:sz w:val="24"/>
                <w:szCs w:val="24"/>
                <w:lang w:val="ru-RU" w:eastAsia="ru-RU"/>
              </w:rPr>
              <w:t>ИНН 7003004207</w:t>
            </w:r>
          </w:p>
        </w:tc>
        <w:tc>
          <w:tcPr>
            <w:tcW w:w="3305" w:type="dxa"/>
          </w:tcPr>
          <w:p w:rsidR="00C3734A" w:rsidRPr="00BD4FA4" w:rsidRDefault="00C3734A" w:rsidP="002C473E">
            <w:pPr>
              <w:pStyle w:val="TableParagraph"/>
              <w:spacing w:before="268"/>
              <w:rPr>
                <w:rFonts w:ascii="Times New Roman" w:hAnsi="Times New Roman" w:cs="Times New Roman"/>
                <w:b/>
                <w:sz w:val="24"/>
                <w:lang w:val="ru-RU"/>
              </w:rPr>
            </w:pPr>
          </w:p>
          <w:p w:rsidR="00C3734A" w:rsidRPr="00BD4FA4" w:rsidRDefault="00BD4FA4" w:rsidP="00BD4FA4">
            <w:pPr>
              <w:pStyle w:val="TableParagraph"/>
              <w:ind w:left="946"/>
              <w:rPr>
                <w:rFonts w:ascii="Times New Roman" w:hAnsi="Times New Roman" w:cs="Times New Roman"/>
                <w:sz w:val="24"/>
                <w:lang w:val="ru-RU"/>
              </w:rPr>
            </w:pPr>
            <w:r>
              <w:rPr>
                <w:rFonts w:ascii="Times New Roman" w:hAnsi="Times New Roman" w:cs="Times New Roman"/>
                <w:sz w:val="24"/>
                <w:lang w:val="ru-RU"/>
              </w:rPr>
              <w:t>1</w:t>
            </w:r>
            <w:r w:rsidR="00C3734A" w:rsidRPr="00BD4FA4">
              <w:rPr>
                <w:rFonts w:ascii="Times New Roman" w:hAnsi="Times New Roman" w:cs="Times New Roman"/>
                <w:sz w:val="24"/>
                <w:lang w:val="ru-RU"/>
              </w:rPr>
              <w:t xml:space="preserve"> </w:t>
            </w:r>
            <w:r w:rsidR="00C3734A" w:rsidRPr="00BD4FA4">
              <w:rPr>
                <w:rFonts w:ascii="Times New Roman" w:hAnsi="Times New Roman" w:cs="Times New Roman"/>
                <w:spacing w:val="-2"/>
                <w:sz w:val="24"/>
                <w:lang w:val="ru-RU"/>
              </w:rPr>
              <w:t>(котельн</w:t>
            </w:r>
            <w:r>
              <w:rPr>
                <w:rFonts w:ascii="Times New Roman" w:hAnsi="Times New Roman" w:cs="Times New Roman"/>
                <w:spacing w:val="-2"/>
                <w:sz w:val="24"/>
                <w:lang w:val="ru-RU"/>
              </w:rPr>
              <w:t>ая)</w:t>
            </w:r>
          </w:p>
        </w:tc>
      </w:tr>
    </w:tbl>
    <w:p w:rsidR="00C3734A" w:rsidRDefault="00C3734A" w:rsidP="00C3734A">
      <w:pPr>
        <w:pStyle w:val="aa"/>
        <w:sectPr w:rsidR="00C3734A" w:rsidSect="00A35AC5">
          <w:pgSz w:w="11906" w:h="16838"/>
          <w:pgMar w:top="1134" w:right="850" w:bottom="719" w:left="1701" w:header="708" w:footer="708" w:gutter="0"/>
          <w:cols w:space="708"/>
          <w:docGrid w:linePitch="360"/>
        </w:sectPr>
      </w:pPr>
    </w:p>
    <w:p w:rsidR="00C3734A" w:rsidRPr="0051563F" w:rsidRDefault="00C3734A" w:rsidP="00C3734A">
      <w:pPr>
        <w:pStyle w:val="a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 5</w:t>
      </w:r>
    </w:p>
    <w:p w:rsidR="00C3734A" w:rsidRPr="0051563F" w:rsidRDefault="00C3734A" w:rsidP="00C3734A">
      <w:pPr>
        <w:pStyle w:val="a9"/>
        <w:jc w:val="right"/>
        <w:rPr>
          <w:rFonts w:ascii="Times New Roman" w:eastAsia="Times New Roman" w:hAnsi="Times New Roman" w:cs="Times New Roman"/>
          <w:sz w:val="24"/>
          <w:szCs w:val="24"/>
        </w:rPr>
      </w:pPr>
      <w:r w:rsidRPr="0051563F">
        <w:rPr>
          <w:rFonts w:ascii="Times New Roman" w:eastAsia="Times New Roman" w:hAnsi="Times New Roman" w:cs="Times New Roman"/>
          <w:sz w:val="24"/>
          <w:szCs w:val="24"/>
        </w:rPr>
        <w:t>к Постано</w:t>
      </w:r>
      <w:r w:rsidR="00A66BDF">
        <w:rPr>
          <w:rFonts w:ascii="Times New Roman" w:eastAsia="Times New Roman" w:hAnsi="Times New Roman" w:cs="Times New Roman"/>
          <w:sz w:val="24"/>
          <w:szCs w:val="24"/>
        </w:rPr>
        <w:t>влению Администрации</w:t>
      </w:r>
      <w:r w:rsidR="00A66BDF">
        <w:rPr>
          <w:rFonts w:ascii="Times New Roman" w:eastAsia="Times New Roman" w:hAnsi="Times New Roman" w:cs="Times New Roman"/>
          <w:sz w:val="24"/>
          <w:szCs w:val="24"/>
        </w:rPr>
        <w:br/>
      </w:r>
      <w:proofErr w:type="spellStart"/>
      <w:r w:rsidR="00A66BDF">
        <w:rPr>
          <w:rFonts w:ascii="Times New Roman" w:eastAsia="Times New Roman" w:hAnsi="Times New Roman" w:cs="Times New Roman"/>
          <w:sz w:val="24"/>
          <w:szCs w:val="24"/>
        </w:rPr>
        <w:t>Плотниковского</w:t>
      </w:r>
      <w:proofErr w:type="spellEnd"/>
      <w:r w:rsidRPr="0051563F">
        <w:rPr>
          <w:rFonts w:ascii="Times New Roman" w:eastAsia="Times New Roman" w:hAnsi="Times New Roman" w:cs="Times New Roman"/>
          <w:sz w:val="24"/>
          <w:szCs w:val="24"/>
        </w:rPr>
        <w:t xml:space="preserve"> сельского поселения</w:t>
      </w:r>
    </w:p>
    <w:p w:rsidR="00C3734A" w:rsidRDefault="00A66BDF" w:rsidP="00C3734A">
      <w:pPr>
        <w:pStyle w:val="aa"/>
        <w:jc w:val="right"/>
        <w:rPr>
          <w:szCs w:val="24"/>
        </w:rPr>
      </w:pPr>
      <w:r>
        <w:rPr>
          <w:szCs w:val="24"/>
        </w:rPr>
        <w:t xml:space="preserve">от 20.07.2026 </w:t>
      </w:r>
      <w:r w:rsidR="00C3734A" w:rsidRPr="0051563F">
        <w:rPr>
          <w:szCs w:val="24"/>
        </w:rPr>
        <w:t>г</w:t>
      </w:r>
      <w:r>
        <w:rPr>
          <w:szCs w:val="24"/>
        </w:rPr>
        <w:t>. № 31</w:t>
      </w:r>
    </w:p>
    <w:p w:rsidR="00C3734A" w:rsidRDefault="00C3734A" w:rsidP="00C3734A">
      <w:pPr>
        <w:pStyle w:val="aa"/>
        <w:jc w:val="right"/>
        <w:rPr>
          <w:szCs w:val="24"/>
        </w:rPr>
      </w:pPr>
    </w:p>
    <w:p w:rsidR="00C3734A" w:rsidRDefault="00C3734A" w:rsidP="00BD4FA4">
      <w:pPr>
        <w:pStyle w:val="21"/>
        <w:ind w:left="0" w:right="140" w:firstLine="709"/>
        <w:jc w:val="center"/>
      </w:pPr>
      <w:r>
        <w:t>Перечень</w:t>
      </w:r>
      <w:r w:rsidR="00BD4FA4">
        <w:t xml:space="preserve"> </w:t>
      </w:r>
      <w:r>
        <w:t>потребителей</w:t>
      </w:r>
      <w:r w:rsidR="00BD4FA4">
        <w:t xml:space="preserve"> </w:t>
      </w:r>
      <w:r>
        <w:t>тепловой</w:t>
      </w:r>
      <w:r w:rsidR="00BD4FA4">
        <w:t xml:space="preserve"> </w:t>
      </w:r>
      <w:r>
        <w:t>энергии,</w:t>
      </w:r>
      <w:r w:rsidR="00BD4FA4">
        <w:t xml:space="preserve"> </w:t>
      </w:r>
      <w:r>
        <w:t>в</w:t>
      </w:r>
      <w:r w:rsidR="00BD4FA4">
        <w:t xml:space="preserve"> </w:t>
      </w:r>
      <w:r>
        <w:t>отношении</w:t>
      </w:r>
      <w:r w:rsidR="00BD4FA4">
        <w:t xml:space="preserve"> </w:t>
      </w:r>
      <w:r>
        <w:t>которых</w:t>
      </w:r>
      <w:r w:rsidR="00BD4FA4">
        <w:t xml:space="preserve"> </w:t>
      </w:r>
      <w:r>
        <w:t>проводится</w:t>
      </w:r>
      <w:r w:rsidR="00BD4FA4">
        <w:t xml:space="preserve"> </w:t>
      </w:r>
      <w:r>
        <w:t>оценка обеспечения готовности к отопительному периоду</w:t>
      </w:r>
    </w:p>
    <w:p w:rsidR="00C3734A" w:rsidRDefault="00C3734A" w:rsidP="00C3734A">
      <w:pPr>
        <w:pStyle w:val="a5"/>
        <w:rPr>
          <w:b/>
        </w:rPr>
      </w:pPr>
    </w:p>
    <w:p w:rsidR="00C3734A" w:rsidRDefault="00C3734A" w:rsidP="00C3734A">
      <w:pPr>
        <w:pStyle w:val="a5"/>
        <w:spacing w:before="136"/>
        <w:rPr>
          <w:b/>
        </w:rPr>
      </w:pPr>
    </w:p>
    <w:tbl>
      <w:tblPr>
        <w:tblStyle w:val="TableNormal"/>
        <w:tblW w:w="9466"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5077"/>
        <w:gridCol w:w="3827"/>
      </w:tblGrid>
      <w:tr w:rsidR="00C3734A" w:rsidRPr="00BD4FA4" w:rsidTr="00BD4FA4">
        <w:trPr>
          <w:trHeight w:val="554"/>
        </w:trPr>
        <w:tc>
          <w:tcPr>
            <w:tcW w:w="562" w:type="dxa"/>
          </w:tcPr>
          <w:p w:rsidR="00C3734A" w:rsidRPr="00BD4FA4" w:rsidRDefault="00C3734A" w:rsidP="00BD4FA4">
            <w:pPr>
              <w:jc w:val="center"/>
              <w:rPr>
                <w:rFonts w:ascii="Times New Roman" w:hAnsi="Times New Roman" w:cs="Times New Roman"/>
                <w:sz w:val="24"/>
              </w:rPr>
            </w:pPr>
            <w:r w:rsidRPr="00BD4FA4">
              <w:rPr>
                <w:rFonts w:ascii="Times New Roman" w:hAnsi="Times New Roman" w:cs="Times New Roman"/>
                <w:sz w:val="24"/>
              </w:rPr>
              <w:t>№</w:t>
            </w:r>
          </w:p>
          <w:p w:rsidR="00C3734A" w:rsidRPr="00BD4FA4" w:rsidRDefault="00C3734A" w:rsidP="00BD4FA4">
            <w:pPr>
              <w:jc w:val="center"/>
              <w:rPr>
                <w:rFonts w:ascii="Times New Roman" w:hAnsi="Times New Roman" w:cs="Times New Roman"/>
                <w:sz w:val="24"/>
              </w:rPr>
            </w:pPr>
            <w:r w:rsidRPr="00BD4FA4">
              <w:rPr>
                <w:rFonts w:ascii="Times New Roman" w:hAnsi="Times New Roman" w:cs="Times New Roman"/>
                <w:sz w:val="24"/>
              </w:rPr>
              <w:t>п/п</w:t>
            </w:r>
          </w:p>
        </w:tc>
        <w:tc>
          <w:tcPr>
            <w:tcW w:w="5077" w:type="dxa"/>
          </w:tcPr>
          <w:p w:rsidR="00C3734A" w:rsidRPr="00BD4FA4" w:rsidRDefault="00C3734A" w:rsidP="00BD4FA4">
            <w:pPr>
              <w:jc w:val="center"/>
              <w:rPr>
                <w:rFonts w:ascii="Times New Roman" w:hAnsi="Times New Roman" w:cs="Times New Roman"/>
                <w:sz w:val="24"/>
              </w:rPr>
            </w:pPr>
            <w:proofErr w:type="spellStart"/>
            <w:r w:rsidRPr="00BD4FA4">
              <w:rPr>
                <w:rFonts w:ascii="Times New Roman" w:hAnsi="Times New Roman" w:cs="Times New Roman"/>
                <w:sz w:val="24"/>
              </w:rPr>
              <w:t>Наименование</w:t>
            </w:r>
            <w:proofErr w:type="spellEnd"/>
            <w:r w:rsidR="00BD4FA4">
              <w:rPr>
                <w:rFonts w:ascii="Times New Roman" w:hAnsi="Times New Roman" w:cs="Times New Roman"/>
                <w:sz w:val="24"/>
                <w:lang w:val="ru-RU"/>
              </w:rPr>
              <w:t xml:space="preserve"> </w:t>
            </w:r>
            <w:proofErr w:type="spellStart"/>
            <w:r w:rsidRPr="00BD4FA4">
              <w:rPr>
                <w:rFonts w:ascii="Times New Roman" w:hAnsi="Times New Roman" w:cs="Times New Roman"/>
                <w:sz w:val="24"/>
              </w:rPr>
              <w:t>потребителя</w:t>
            </w:r>
            <w:proofErr w:type="spellEnd"/>
          </w:p>
        </w:tc>
        <w:tc>
          <w:tcPr>
            <w:tcW w:w="3827" w:type="dxa"/>
          </w:tcPr>
          <w:p w:rsidR="00C3734A" w:rsidRPr="00BD4FA4" w:rsidRDefault="00C3734A" w:rsidP="00BD4FA4">
            <w:pPr>
              <w:jc w:val="center"/>
              <w:rPr>
                <w:rFonts w:ascii="Times New Roman" w:hAnsi="Times New Roman" w:cs="Times New Roman"/>
                <w:sz w:val="24"/>
                <w:lang w:val="ru-RU"/>
              </w:rPr>
            </w:pPr>
            <w:proofErr w:type="spellStart"/>
            <w:r w:rsidRPr="009F54DF">
              <w:rPr>
                <w:rFonts w:ascii="Times New Roman" w:hAnsi="Times New Roman" w:cs="Times New Roman"/>
                <w:sz w:val="24"/>
              </w:rPr>
              <w:t>Адрес</w:t>
            </w:r>
            <w:proofErr w:type="spellEnd"/>
            <w:r w:rsidR="00BD4FA4" w:rsidRPr="009F54DF">
              <w:rPr>
                <w:rFonts w:ascii="Times New Roman" w:hAnsi="Times New Roman" w:cs="Times New Roman"/>
                <w:sz w:val="24"/>
                <w:lang w:val="ru-RU"/>
              </w:rPr>
              <w:t xml:space="preserve"> </w:t>
            </w:r>
            <w:proofErr w:type="spellStart"/>
            <w:r w:rsidRPr="009F54DF">
              <w:rPr>
                <w:rFonts w:ascii="Times New Roman" w:hAnsi="Times New Roman" w:cs="Times New Roman"/>
                <w:sz w:val="24"/>
              </w:rPr>
              <w:t>потребителя</w:t>
            </w:r>
            <w:proofErr w:type="spellEnd"/>
            <w:r w:rsidR="00BD4FA4">
              <w:rPr>
                <w:rFonts w:ascii="Times New Roman" w:hAnsi="Times New Roman" w:cs="Times New Roman"/>
                <w:sz w:val="24"/>
                <w:lang w:val="ru-RU"/>
              </w:rPr>
              <w:t xml:space="preserve"> </w:t>
            </w:r>
          </w:p>
        </w:tc>
      </w:tr>
      <w:tr w:rsidR="00C3734A" w:rsidRPr="00BD4FA4" w:rsidTr="00BD4FA4">
        <w:trPr>
          <w:trHeight w:val="827"/>
        </w:trPr>
        <w:tc>
          <w:tcPr>
            <w:tcW w:w="562" w:type="dxa"/>
          </w:tcPr>
          <w:p w:rsidR="00C3734A" w:rsidRPr="00BD4FA4" w:rsidRDefault="00C3734A" w:rsidP="00BD4FA4">
            <w:pPr>
              <w:rPr>
                <w:rFonts w:ascii="Times New Roman" w:hAnsi="Times New Roman" w:cs="Times New Roman"/>
                <w:sz w:val="24"/>
              </w:rPr>
            </w:pPr>
            <w:r w:rsidRPr="00BD4FA4">
              <w:rPr>
                <w:rFonts w:ascii="Times New Roman" w:hAnsi="Times New Roman" w:cs="Times New Roman"/>
                <w:sz w:val="24"/>
              </w:rPr>
              <w:t>1</w:t>
            </w:r>
          </w:p>
        </w:tc>
        <w:tc>
          <w:tcPr>
            <w:tcW w:w="5077" w:type="dxa"/>
          </w:tcPr>
          <w:p w:rsidR="00C3734A" w:rsidRPr="00BD4FA4" w:rsidRDefault="009F54DF" w:rsidP="00BD4FA4">
            <w:pPr>
              <w:rPr>
                <w:rFonts w:ascii="Times New Roman" w:hAnsi="Times New Roman" w:cs="Times New Roman"/>
                <w:sz w:val="24"/>
                <w:lang w:val="ru-RU"/>
              </w:rPr>
            </w:pPr>
            <w:r>
              <w:rPr>
                <w:rFonts w:ascii="Times New Roman" w:hAnsi="Times New Roman" w:cs="Times New Roman"/>
                <w:sz w:val="24"/>
                <w:lang w:val="ru-RU"/>
              </w:rPr>
              <w:t>МКОУ «</w:t>
            </w:r>
            <w:proofErr w:type="spellStart"/>
            <w:r>
              <w:rPr>
                <w:rFonts w:ascii="Times New Roman" w:hAnsi="Times New Roman" w:cs="Times New Roman"/>
                <w:sz w:val="24"/>
                <w:lang w:val="ru-RU"/>
              </w:rPr>
              <w:t>Плотниковская</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сош</w:t>
            </w:r>
            <w:proofErr w:type="spellEnd"/>
            <w:r>
              <w:rPr>
                <w:rFonts w:ascii="Times New Roman" w:hAnsi="Times New Roman" w:cs="Times New Roman"/>
                <w:sz w:val="24"/>
                <w:lang w:val="ru-RU"/>
              </w:rPr>
              <w:t>»</w:t>
            </w:r>
          </w:p>
        </w:tc>
        <w:tc>
          <w:tcPr>
            <w:tcW w:w="3827" w:type="dxa"/>
          </w:tcPr>
          <w:p w:rsidR="00C3734A" w:rsidRDefault="00BD4FA4" w:rsidP="00BD4FA4">
            <w:pPr>
              <w:rPr>
                <w:rFonts w:ascii="Times New Roman" w:hAnsi="Times New Roman" w:cs="Times New Roman"/>
                <w:snapToGrid w:val="0"/>
                <w:sz w:val="24"/>
                <w:szCs w:val="24"/>
                <w:lang w:val="ru-RU"/>
              </w:rPr>
            </w:pPr>
            <w:r w:rsidRPr="00BD4FA4">
              <w:rPr>
                <w:rFonts w:ascii="Times New Roman" w:hAnsi="Times New Roman" w:cs="Times New Roman"/>
                <w:snapToGrid w:val="0"/>
                <w:sz w:val="24"/>
                <w:szCs w:val="24"/>
                <w:lang w:val="ru-RU"/>
              </w:rPr>
              <w:t>Томская обла</w:t>
            </w:r>
            <w:r w:rsidR="009F54DF">
              <w:rPr>
                <w:rFonts w:ascii="Times New Roman" w:hAnsi="Times New Roman" w:cs="Times New Roman"/>
                <w:snapToGrid w:val="0"/>
                <w:sz w:val="24"/>
                <w:szCs w:val="24"/>
                <w:lang w:val="ru-RU"/>
              </w:rPr>
              <w:t xml:space="preserve">сть, </w:t>
            </w:r>
            <w:proofErr w:type="spellStart"/>
            <w:r w:rsidR="009F54DF">
              <w:rPr>
                <w:rFonts w:ascii="Times New Roman" w:hAnsi="Times New Roman" w:cs="Times New Roman"/>
                <w:snapToGrid w:val="0"/>
                <w:sz w:val="24"/>
                <w:szCs w:val="24"/>
                <w:lang w:val="ru-RU"/>
              </w:rPr>
              <w:t>Бакчарский</w:t>
            </w:r>
            <w:proofErr w:type="spellEnd"/>
            <w:r w:rsidR="009F54DF">
              <w:rPr>
                <w:rFonts w:ascii="Times New Roman" w:hAnsi="Times New Roman" w:cs="Times New Roman"/>
                <w:snapToGrid w:val="0"/>
                <w:sz w:val="24"/>
                <w:szCs w:val="24"/>
                <w:lang w:val="ru-RU"/>
              </w:rPr>
              <w:t xml:space="preserve"> район, п. Плотниково, ул. Школьная 1</w:t>
            </w:r>
          </w:p>
          <w:p w:rsidR="009F54DF" w:rsidRPr="00BD4FA4" w:rsidRDefault="009F54DF" w:rsidP="00BD4FA4">
            <w:pPr>
              <w:rPr>
                <w:rFonts w:ascii="Times New Roman" w:hAnsi="Times New Roman" w:cs="Times New Roman"/>
                <w:sz w:val="24"/>
                <w:lang w:val="ru-RU"/>
              </w:rPr>
            </w:pPr>
          </w:p>
        </w:tc>
      </w:tr>
      <w:tr w:rsidR="009F54DF" w:rsidRPr="00BD4FA4" w:rsidTr="00BD4FA4">
        <w:trPr>
          <w:trHeight w:val="827"/>
        </w:trPr>
        <w:tc>
          <w:tcPr>
            <w:tcW w:w="562" w:type="dxa"/>
          </w:tcPr>
          <w:p w:rsidR="009F54DF" w:rsidRPr="009F54DF" w:rsidRDefault="009F54DF" w:rsidP="00BD4FA4">
            <w:pPr>
              <w:rPr>
                <w:rFonts w:ascii="Times New Roman" w:hAnsi="Times New Roman" w:cs="Times New Roman"/>
                <w:sz w:val="24"/>
                <w:lang w:val="ru-RU"/>
              </w:rPr>
            </w:pPr>
            <w:r w:rsidRPr="009F54DF">
              <w:rPr>
                <w:rFonts w:ascii="Times New Roman" w:hAnsi="Times New Roman" w:cs="Times New Roman"/>
                <w:sz w:val="24"/>
                <w:lang w:val="ru-RU"/>
              </w:rPr>
              <w:t>2</w:t>
            </w:r>
          </w:p>
        </w:tc>
        <w:tc>
          <w:tcPr>
            <w:tcW w:w="5077" w:type="dxa"/>
          </w:tcPr>
          <w:p w:rsidR="009F54DF" w:rsidRPr="009F54DF" w:rsidRDefault="009F54DF" w:rsidP="00BD4FA4">
            <w:pPr>
              <w:rPr>
                <w:rFonts w:ascii="Times New Roman" w:hAnsi="Times New Roman" w:cs="Times New Roman"/>
                <w:sz w:val="24"/>
                <w:lang w:val="ru-RU"/>
              </w:rPr>
            </w:pPr>
            <w:r>
              <w:rPr>
                <w:rFonts w:ascii="Times New Roman" w:hAnsi="Times New Roman" w:cs="Times New Roman"/>
                <w:sz w:val="24"/>
                <w:lang w:val="ru-RU"/>
              </w:rPr>
              <w:t xml:space="preserve">Администрация </w:t>
            </w:r>
            <w:proofErr w:type="spellStart"/>
            <w:r>
              <w:rPr>
                <w:rFonts w:ascii="Times New Roman" w:hAnsi="Times New Roman" w:cs="Times New Roman"/>
                <w:sz w:val="24"/>
                <w:lang w:val="ru-RU"/>
              </w:rPr>
              <w:t>Плотниковского</w:t>
            </w:r>
            <w:proofErr w:type="spellEnd"/>
            <w:r>
              <w:rPr>
                <w:rFonts w:ascii="Times New Roman" w:hAnsi="Times New Roman" w:cs="Times New Roman"/>
                <w:sz w:val="24"/>
                <w:lang w:val="ru-RU"/>
              </w:rPr>
              <w:t xml:space="preserve"> сельского поселения</w:t>
            </w:r>
          </w:p>
        </w:tc>
        <w:tc>
          <w:tcPr>
            <w:tcW w:w="3827" w:type="dxa"/>
          </w:tcPr>
          <w:p w:rsidR="009F54DF" w:rsidRPr="009F54DF" w:rsidRDefault="00CB5D0E" w:rsidP="00BD4FA4">
            <w:pPr>
              <w:rPr>
                <w:rFonts w:ascii="Times New Roman" w:hAnsi="Times New Roman" w:cs="Times New Roman"/>
                <w:snapToGrid w:val="0"/>
                <w:sz w:val="24"/>
                <w:szCs w:val="24"/>
                <w:lang w:val="ru-RU"/>
              </w:rPr>
            </w:pPr>
            <w:r>
              <w:rPr>
                <w:rFonts w:ascii="Times New Roman" w:hAnsi="Times New Roman" w:cs="Times New Roman"/>
                <w:snapToGrid w:val="0"/>
                <w:sz w:val="24"/>
                <w:szCs w:val="24"/>
                <w:lang w:val="ru-RU"/>
              </w:rPr>
              <w:t>Томская область</w:t>
            </w:r>
            <w:r w:rsidR="009F54DF">
              <w:rPr>
                <w:rFonts w:ascii="Times New Roman" w:hAnsi="Times New Roman" w:cs="Times New Roman"/>
                <w:snapToGrid w:val="0"/>
                <w:sz w:val="24"/>
                <w:szCs w:val="24"/>
                <w:lang w:val="ru-RU"/>
              </w:rPr>
              <w:t xml:space="preserve">, </w:t>
            </w:r>
            <w:proofErr w:type="spellStart"/>
            <w:r w:rsidR="009F54DF">
              <w:rPr>
                <w:rFonts w:ascii="Times New Roman" w:hAnsi="Times New Roman" w:cs="Times New Roman"/>
                <w:snapToGrid w:val="0"/>
                <w:sz w:val="24"/>
                <w:szCs w:val="24"/>
                <w:lang w:val="ru-RU"/>
              </w:rPr>
              <w:t>Бакчарский</w:t>
            </w:r>
            <w:proofErr w:type="spellEnd"/>
            <w:r w:rsidR="009F54DF">
              <w:rPr>
                <w:rFonts w:ascii="Times New Roman" w:hAnsi="Times New Roman" w:cs="Times New Roman"/>
                <w:snapToGrid w:val="0"/>
                <w:sz w:val="24"/>
                <w:szCs w:val="24"/>
                <w:lang w:val="ru-RU"/>
              </w:rPr>
              <w:t xml:space="preserve"> район, п. Плотниково, ул. Школьная 4</w:t>
            </w:r>
          </w:p>
        </w:tc>
      </w:tr>
    </w:tbl>
    <w:p w:rsidR="00C3734A" w:rsidRDefault="00C3734A" w:rsidP="00C3734A">
      <w:pPr>
        <w:pStyle w:val="aa"/>
        <w:jc w:val="right"/>
        <w:rPr>
          <w:szCs w:val="24"/>
        </w:rPr>
      </w:pPr>
    </w:p>
    <w:p w:rsidR="00C3734A" w:rsidRDefault="00C3734A" w:rsidP="00C3734A">
      <w:pPr>
        <w:pStyle w:val="aa"/>
        <w:jc w:val="right"/>
        <w:sectPr w:rsidR="00C3734A" w:rsidSect="00A35AC5">
          <w:pgSz w:w="11906" w:h="16838"/>
          <w:pgMar w:top="1134" w:right="850" w:bottom="719" w:left="1701" w:header="708" w:footer="708" w:gutter="0"/>
          <w:cols w:space="708"/>
          <w:docGrid w:linePitch="360"/>
        </w:sectPr>
      </w:pPr>
    </w:p>
    <w:p w:rsidR="0004609B" w:rsidRPr="0051563F" w:rsidRDefault="0004609B" w:rsidP="0004609B">
      <w:pPr>
        <w:pStyle w:val="a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 6</w:t>
      </w:r>
    </w:p>
    <w:p w:rsidR="0004609B" w:rsidRPr="0051563F" w:rsidRDefault="0004609B" w:rsidP="0004609B">
      <w:pPr>
        <w:pStyle w:val="a9"/>
        <w:jc w:val="right"/>
        <w:rPr>
          <w:rFonts w:ascii="Times New Roman" w:eastAsia="Times New Roman" w:hAnsi="Times New Roman" w:cs="Times New Roman"/>
          <w:sz w:val="24"/>
          <w:szCs w:val="24"/>
        </w:rPr>
      </w:pPr>
      <w:r w:rsidRPr="0051563F">
        <w:rPr>
          <w:rFonts w:ascii="Times New Roman" w:eastAsia="Times New Roman" w:hAnsi="Times New Roman" w:cs="Times New Roman"/>
          <w:sz w:val="24"/>
          <w:szCs w:val="24"/>
        </w:rPr>
        <w:t>к Постано</w:t>
      </w:r>
      <w:r w:rsidR="00A66BDF">
        <w:rPr>
          <w:rFonts w:ascii="Times New Roman" w:eastAsia="Times New Roman" w:hAnsi="Times New Roman" w:cs="Times New Roman"/>
          <w:sz w:val="24"/>
          <w:szCs w:val="24"/>
        </w:rPr>
        <w:t>влению Администрации</w:t>
      </w:r>
      <w:r w:rsidR="00A66BDF">
        <w:rPr>
          <w:rFonts w:ascii="Times New Roman" w:eastAsia="Times New Roman" w:hAnsi="Times New Roman" w:cs="Times New Roman"/>
          <w:sz w:val="24"/>
          <w:szCs w:val="24"/>
        </w:rPr>
        <w:br/>
      </w:r>
      <w:proofErr w:type="spellStart"/>
      <w:r w:rsidR="00A66BDF">
        <w:rPr>
          <w:rFonts w:ascii="Times New Roman" w:eastAsia="Times New Roman" w:hAnsi="Times New Roman" w:cs="Times New Roman"/>
          <w:sz w:val="24"/>
          <w:szCs w:val="24"/>
        </w:rPr>
        <w:t>Плотниковского</w:t>
      </w:r>
      <w:proofErr w:type="spellEnd"/>
      <w:r w:rsidRPr="0051563F">
        <w:rPr>
          <w:rFonts w:ascii="Times New Roman" w:eastAsia="Times New Roman" w:hAnsi="Times New Roman" w:cs="Times New Roman"/>
          <w:sz w:val="24"/>
          <w:szCs w:val="24"/>
        </w:rPr>
        <w:t xml:space="preserve"> сельского поселения</w:t>
      </w:r>
    </w:p>
    <w:p w:rsidR="0004609B" w:rsidRPr="0051563F" w:rsidRDefault="00A66BDF" w:rsidP="0004609B">
      <w:pPr>
        <w:pStyle w:val="a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 20.07.2026 </w:t>
      </w:r>
      <w:r w:rsidR="0004609B" w:rsidRPr="0051563F">
        <w:rPr>
          <w:rFonts w:ascii="Times New Roman" w:eastAsia="Times New Roman" w:hAnsi="Times New Roman" w:cs="Times New Roman"/>
          <w:sz w:val="24"/>
          <w:szCs w:val="24"/>
        </w:rPr>
        <w:t>г</w:t>
      </w:r>
      <w:r>
        <w:rPr>
          <w:rFonts w:ascii="Times New Roman" w:eastAsia="Times New Roman" w:hAnsi="Times New Roman" w:cs="Times New Roman"/>
          <w:sz w:val="24"/>
          <w:szCs w:val="24"/>
        </w:rPr>
        <w:t>. № 31</w:t>
      </w:r>
    </w:p>
    <w:p w:rsidR="0004609B" w:rsidRDefault="0004609B" w:rsidP="0004609B">
      <w:pPr>
        <w:pStyle w:val="ConsPlusNormal"/>
        <w:jc w:val="center"/>
      </w:pPr>
      <w:r>
        <w:rPr>
          <w:sz w:val="24"/>
        </w:rPr>
        <w:t>Оценочный лист</w:t>
      </w:r>
    </w:p>
    <w:p w:rsidR="007624B2" w:rsidRDefault="0004609B" w:rsidP="0004609B">
      <w:pPr>
        <w:pStyle w:val="ConsPlusNormal"/>
        <w:jc w:val="center"/>
      </w:pPr>
      <w:r>
        <w:rPr>
          <w:sz w:val="24"/>
        </w:rPr>
        <w:t>для расчета индекса готовности к отопительному периоду муниципального образования</w:t>
      </w:r>
    </w:p>
    <w:p w:rsidR="0004609B" w:rsidRDefault="0004609B" w:rsidP="0004609B">
      <w:pPr>
        <w:pStyle w:val="aa"/>
        <w:jc w:val="cente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09"/>
        <w:gridCol w:w="2460"/>
        <w:gridCol w:w="2162"/>
        <w:gridCol w:w="1955"/>
        <w:gridCol w:w="1053"/>
        <w:gridCol w:w="1565"/>
        <w:gridCol w:w="2691"/>
        <w:gridCol w:w="1417"/>
        <w:gridCol w:w="1418"/>
      </w:tblGrid>
      <w:tr w:rsidR="0004609B" w:rsidRPr="0004609B" w:rsidTr="0004609B">
        <w:tc>
          <w:tcPr>
            <w:tcW w:w="509" w:type="dxa"/>
          </w:tcPr>
          <w:p w:rsidR="0004609B" w:rsidRPr="0004609B" w:rsidRDefault="0004609B" w:rsidP="006B36D1">
            <w:pPr>
              <w:pStyle w:val="ConsPlusNormal"/>
              <w:jc w:val="center"/>
              <w:rPr>
                <w:sz w:val="20"/>
                <w:szCs w:val="20"/>
              </w:rPr>
            </w:pPr>
            <w:r w:rsidRPr="0004609B">
              <w:rPr>
                <w:sz w:val="20"/>
                <w:szCs w:val="20"/>
              </w:rPr>
              <w:t>N п/п</w:t>
            </w:r>
          </w:p>
        </w:tc>
        <w:tc>
          <w:tcPr>
            <w:tcW w:w="2460" w:type="dxa"/>
          </w:tcPr>
          <w:p w:rsidR="0004609B" w:rsidRPr="0004609B" w:rsidRDefault="0004609B" w:rsidP="006B36D1">
            <w:pPr>
              <w:pStyle w:val="ConsPlusNormal"/>
              <w:jc w:val="center"/>
              <w:rPr>
                <w:sz w:val="20"/>
                <w:szCs w:val="20"/>
              </w:rPr>
            </w:pPr>
            <w:r w:rsidRPr="0004609B">
              <w:rPr>
                <w:sz w:val="20"/>
                <w:szCs w:val="20"/>
              </w:rPr>
              <w:t>Обязательное требование</w:t>
            </w:r>
          </w:p>
        </w:tc>
        <w:tc>
          <w:tcPr>
            <w:tcW w:w="2162" w:type="dxa"/>
          </w:tcPr>
          <w:p w:rsidR="0004609B" w:rsidRPr="0004609B" w:rsidRDefault="0004609B" w:rsidP="006B36D1">
            <w:pPr>
              <w:pStyle w:val="ConsPlusNormal"/>
              <w:jc w:val="center"/>
              <w:rPr>
                <w:sz w:val="20"/>
                <w:szCs w:val="20"/>
              </w:rPr>
            </w:pPr>
            <w:r w:rsidRPr="0004609B">
              <w:rPr>
                <w:sz w:val="20"/>
                <w:szCs w:val="20"/>
              </w:rPr>
              <w:t>Подтверждающий документ</w:t>
            </w:r>
          </w:p>
        </w:tc>
        <w:tc>
          <w:tcPr>
            <w:tcW w:w="1955" w:type="dxa"/>
          </w:tcPr>
          <w:p w:rsidR="0004609B" w:rsidRPr="0004609B" w:rsidRDefault="0004609B" w:rsidP="006B36D1">
            <w:pPr>
              <w:pStyle w:val="ConsPlusNormal"/>
              <w:jc w:val="center"/>
              <w:rPr>
                <w:sz w:val="20"/>
                <w:szCs w:val="20"/>
              </w:rPr>
            </w:pPr>
            <w:r w:rsidRPr="0004609B">
              <w:rPr>
                <w:sz w:val="20"/>
                <w:szCs w:val="20"/>
              </w:rPr>
              <w:t>Показатель</w:t>
            </w:r>
          </w:p>
        </w:tc>
        <w:tc>
          <w:tcPr>
            <w:tcW w:w="1053" w:type="dxa"/>
          </w:tcPr>
          <w:p w:rsidR="0004609B" w:rsidRPr="0004609B" w:rsidRDefault="0004609B" w:rsidP="006B36D1">
            <w:pPr>
              <w:pStyle w:val="ConsPlusNormal"/>
              <w:jc w:val="center"/>
              <w:rPr>
                <w:sz w:val="20"/>
                <w:szCs w:val="20"/>
              </w:rPr>
            </w:pPr>
            <w:r w:rsidRPr="0004609B">
              <w:rPr>
                <w:sz w:val="20"/>
                <w:szCs w:val="20"/>
              </w:rPr>
              <w:t>Вес показателя</w:t>
            </w:r>
          </w:p>
        </w:tc>
        <w:tc>
          <w:tcPr>
            <w:tcW w:w="1565" w:type="dxa"/>
          </w:tcPr>
          <w:p w:rsidR="0004609B" w:rsidRPr="0004609B" w:rsidRDefault="0004609B" w:rsidP="006B36D1">
            <w:pPr>
              <w:pStyle w:val="ConsPlusNormal"/>
              <w:jc w:val="center"/>
              <w:rPr>
                <w:sz w:val="20"/>
                <w:szCs w:val="20"/>
              </w:rPr>
            </w:pPr>
            <w:r w:rsidRPr="0004609B">
              <w:rPr>
                <w:sz w:val="20"/>
                <w:szCs w:val="20"/>
              </w:rPr>
              <w:t>Наименование показателя</w:t>
            </w:r>
          </w:p>
        </w:tc>
        <w:tc>
          <w:tcPr>
            <w:tcW w:w="2691" w:type="dxa"/>
          </w:tcPr>
          <w:p w:rsidR="0004609B" w:rsidRPr="0004609B" w:rsidRDefault="0004609B" w:rsidP="006B36D1">
            <w:pPr>
              <w:pStyle w:val="ConsPlusNormal"/>
              <w:jc w:val="center"/>
              <w:rPr>
                <w:sz w:val="20"/>
                <w:szCs w:val="20"/>
              </w:rPr>
            </w:pPr>
            <w:r w:rsidRPr="0004609B">
              <w:rPr>
                <w:sz w:val="20"/>
                <w:szCs w:val="20"/>
              </w:rPr>
              <w:t>Расчет показателей готовности (формула)</w:t>
            </w:r>
          </w:p>
        </w:tc>
        <w:tc>
          <w:tcPr>
            <w:tcW w:w="1417" w:type="dxa"/>
          </w:tcPr>
          <w:p w:rsidR="0004609B" w:rsidRPr="0004609B" w:rsidRDefault="0004609B" w:rsidP="006B36D1">
            <w:pPr>
              <w:pStyle w:val="ConsPlusNormal"/>
              <w:jc w:val="center"/>
              <w:rPr>
                <w:sz w:val="20"/>
                <w:szCs w:val="20"/>
              </w:rPr>
            </w:pPr>
            <w:r w:rsidRPr="0004609B">
              <w:rPr>
                <w:sz w:val="20"/>
                <w:szCs w:val="20"/>
              </w:rPr>
              <w:t>Значение (заполняется комиссией)</w:t>
            </w:r>
          </w:p>
        </w:tc>
        <w:tc>
          <w:tcPr>
            <w:tcW w:w="1418" w:type="dxa"/>
          </w:tcPr>
          <w:p w:rsidR="0004609B" w:rsidRPr="0004609B" w:rsidRDefault="0004609B" w:rsidP="006B36D1">
            <w:pPr>
              <w:pStyle w:val="ConsPlusNormal"/>
              <w:jc w:val="center"/>
              <w:rPr>
                <w:sz w:val="20"/>
                <w:szCs w:val="20"/>
              </w:rPr>
            </w:pPr>
            <w:r w:rsidRPr="0004609B">
              <w:rPr>
                <w:sz w:val="20"/>
                <w:szCs w:val="20"/>
              </w:rPr>
              <w:t>Замечание (в случае наличия, с указанием сроков устранения)</w:t>
            </w:r>
          </w:p>
        </w:tc>
      </w:tr>
      <w:tr w:rsidR="0004609B" w:rsidRPr="0004609B" w:rsidTr="0004609B">
        <w:tc>
          <w:tcPr>
            <w:tcW w:w="509" w:type="dxa"/>
          </w:tcPr>
          <w:p w:rsidR="0004609B" w:rsidRPr="0004609B" w:rsidRDefault="0004609B" w:rsidP="006B36D1">
            <w:pPr>
              <w:pStyle w:val="ConsPlusNormal"/>
              <w:rPr>
                <w:sz w:val="20"/>
                <w:szCs w:val="20"/>
              </w:rPr>
            </w:pPr>
          </w:p>
        </w:tc>
        <w:tc>
          <w:tcPr>
            <w:tcW w:w="2460" w:type="dxa"/>
          </w:tcPr>
          <w:p w:rsidR="0004609B" w:rsidRPr="0004609B" w:rsidRDefault="0004609B" w:rsidP="006B36D1">
            <w:pPr>
              <w:pStyle w:val="ConsPlusNormal"/>
              <w:rPr>
                <w:sz w:val="20"/>
                <w:szCs w:val="20"/>
              </w:rPr>
            </w:pPr>
          </w:p>
        </w:tc>
        <w:tc>
          <w:tcPr>
            <w:tcW w:w="2162" w:type="dxa"/>
          </w:tcPr>
          <w:p w:rsidR="0004609B" w:rsidRPr="0004609B" w:rsidRDefault="0004609B" w:rsidP="006B36D1">
            <w:pPr>
              <w:pStyle w:val="ConsPlusNormal"/>
              <w:rPr>
                <w:sz w:val="20"/>
                <w:szCs w:val="20"/>
              </w:rPr>
            </w:pPr>
          </w:p>
        </w:tc>
        <w:tc>
          <w:tcPr>
            <w:tcW w:w="4573" w:type="dxa"/>
            <w:gridSpan w:val="3"/>
          </w:tcPr>
          <w:p w:rsidR="0004609B" w:rsidRPr="0004609B" w:rsidRDefault="0004609B" w:rsidP="006B36D1">
            <w:pPr>
              <w:pStyle w:val="ConsPlusNormal"/>
              <w:jc w:val="center"/>
              <w:rPr>
                <w:sz w:val="20"/>
                <w:szCs w:val="20"/>
              </w:rPr>
            </w:pPr>
            <w:r w:rsidRPr="0004609B">
              <w:rPr>
                <w:sz w:val="20"/>
                <w:szCs w:val="20"/>
              </w:rPr>
              <w:t>ИНДЕКС ГОТОВНОСТИ</w:t>
            </w:r>
          </w:p>
        </w:tc>
        <w:tc>
          <w:tcPr>
            <w:tcW w:w="2691" w:type="dxa"/>
          </w:tcPr>
          <w:p w:rsidR="0004609B" w:rsidRPr="0004609B" w:rsidRDefault="0004609B" w:rsidP="006B36D1">
            <w:pPr>
              <w:pStyle w:val="ConsPlusNormal"/>
              <w:rPr>
                <w:sz w:val="20"/>
                <w:szCs w:val="20"/>
              </w:rPr>
            </w:pPr>
            <w:proofErr w:type="spellStart"/>
            <w:r w:rsidRPr="0004609B">
              <w:rPr>
                <w:sz w:val="20"/>
                <w:szCs w:val="20"/>
              </w:rPr>
              <w:t>И</w:t>
            </w:r>
            <w:r w:rsidRPr="0004609B">
              <w:rPr>
                <w:sz w:val="20"/>
                <w:szCs w:val="20"/>
                <w:vertAlign w:val="subscript"/>
              </w:rPr>
              <w:t>мо</w:t>
            </w:r>
            <w:proofErr w:type="spellEnd"/>
            <w:r w:rsidRPr="0004609B">
              <w:rPr>
                <w:sz w:val="20"/>
                <w:szCs w:val="20"/>
              </w:rPr>
              <w:t xml:space="preserve"> = </w:t>
            </w:r>
            <w:proofErr w:type="spellStart"/>
            <w:r w:rsidRPr="0004609B">
              <w:rPr>
                <w:sz w:val="20"/>
                <w:szCs w:val="20"/>
              </w:rPr>
              <w:t>К</w:t>
            </w:r>
            <w:r w:rsidRPr="0004609B">
              <w:rPr>
                <w:sz w:val="20"/>
                <w:szCs w:val="20"/>
                <w:vertAlign w:val="subscript"/>
              </w:rPr>
              <w:t>закон</w:t>
            </w:r>
            <w:proofErr w:type="spellEnd"/>
            <w:r w:rsidRPr="0004609B">
              <w:rPr>
                <w:sz w:val="20"/>
                <w:szCs w:val="20"/>
                <w:vertAlign w:val="subscript"/>
              </w:rPr>
              <w:t xml:space="preserve"> о </w:t>
            </w:r>
            <w:proofErr w:type="spellStart"/>
            <w:r w:rsidRPr="0004609B">
              <w:rPr>
                <w:sz w:val="20"/>
                <w:szCs w:val="20"/>
                <w:vertAlign w:val="subscript"/>
              </w:rPr>
              <w:t>тепл</w:t>
            </w:r>
            <w:proofErr w:type="spellEnd"/>
            <w:r w:rsidRPr="0004609B">
              <w:rPr>
                <w:sz w:val="20"/>
                <w:szCs w:val="20"/>
              </w:rPr>
              <w:t xml:space="preserve"> * 0,65 + </w:t>
            </w:r>
            <w:proofErr w:type="spellStart"/>
            <w:r w:rsidRPr="0004609B">
              <w:rPr>
                <w:sz w:val="20"/>
                <w:szCs w:val="20"/>
              </w:rPr>
              <w:t>К</w:t>
            </w:r>
            <w:r w:rsidRPr="0004609B">
              <w:rPr>
                <w:sz w:val="20"/>
                <w:szCs w:val="20"/>
                <w:vertAlign w:val="subscript"/>
              </w:rPr>
              <w:t>оценка</w:t>
            </w:r>
            <w:proofErr w:type="spellEnd"/>
            <w:r w:rsidRPr="0004609B">
              <w:rPr>
                <w:sz w:val="20"/>
                <w:szCs w:val="20"/>
              </w:rPr>
              <w:t xml:space="preserve"> * 0,35</w:t>
            </w:r>
          </w:p>
        </w:tc>
        <w:tc>
          <w:tcPr>
            <w:tcW w:w="1417" w:type="dxa"/>
          </w:tcPr>
          <w:p w:rsidR="0004609B" w:rsidRPr="0004609B" w:rsidRDefault="0004609B" w:rsidP="006B36D1">
            <w:pPr>
              <w:pStyle w:val="ConsPlusNormal"/>
              <w:rPr>
                <w:sz w:val="20"/>
                <w:szCs w:val="20"/>
              </w:rPr>
            </w:pPr>
          </w:p>
        </w:tc>
        <w:tc>
          <w:tcPr>
            <w:tcW w:w="1418" w:type="dxa"/>
          </w:tcPr>
          <w:p w:rsidR="0004609B" w:rsidRPr="0004609B" w:rsidRDefault="0004609B" w:rsidP="006B36D1">
            <w:pPr>
              <w:pStyle w:val="ConsPlusNormal"/>
              <w:rPr>
                <w:sz w:val="20"/>
                <w:szCs w:val="20"/>
              </w:rPr>
            </w:pPr>
          </w:p>
        </w:tc>
      </w:tr>
      <w:tr w:rsidR="0004609B" w:rsidRPr="0004609B" w:rsidTr="0004609B">
        <w:tc>
          <w:tcPr>
            <w:tcW w:w="509" w:type="dxa"/>
          </w:tcPr>
          <w:p w:rsidR="0004609B" w:rsidRPr="0004609B" w:rsidRDefault="0004609B" w:rsidP="006B36D1">
            <w:pPr>
              <w:pStyle w:val="ConsPlusNormal"/>
              <w:rPr>
                <w:sz w:val="20"/>
                <w:szCs w:val="20"/>
              </w:rPr>
            </w:pPr>
            <w:r w:rsidRPr="0004609B">
              <w:rPr>
                <w:sz w:val="20"/>
                <w:szCs w:val="20"/>
              </w:rPr>
              <w:t>1</w:t>
            </w:r>
          </w:p>
        </w:tc>
        <w:tc>
          <w:tcPr>
            <w:tcW w:w="2460" w:type="dxa"/>
          </w:tcPr>
          <w:p w:rsidR="0004609B" w:rsidRPr="0004609B" w:rsidRDefault="0004609B" w:rsidP="006B36D1">
            <w:pPr>
              <w:pStyle w:val="ConsPlusNormal"/>
              <w:rPr>
                <w:sz w:val="20"/>
                <w:szCs w:val="20"/>
              </w:rPr>
            </w:pPr>
            <w:r w:rsidRPr="0004609B">
              <w:rPr>
                <w:sz w:val="20"/>
                <w:szCs w:val="20"/>
              </w:rPr>
              <w:t xml:space="preserve">Выполнить требования, установленные </w:t>
            </w:r>
            <w:hyperlink r:id="rId9" w:tooltip="Федеральный закон от 27.07.2010 N 190-ФЗ (ред. от 23.03.2026) &quot;О теплоснабжении&quot; {КонсультантПлюс}">
              <w:r w:rsidRPr="0004609B">
                <w:rPr>
                  <w:color w:val="0000FF"/>
                  <w:sz w:val="20"/>
                  <w:szCs w:val="20"/>
                </w:rPr>
                <w:t>частью 3 статьи 20</w:t>
              </w:r>
            </w:hyperlink>
            <w:r w:rsidRPr="0004609B">
              <w:rPr>
                <w:sz w:val="20"/>
                <w:szCs w:val="20"/>
              </w:rPr>
              <w:t xml:space="preserve"> Федерального закона от 27 июля 2010 г. N 190-ФЗ "О теплоснабжении" (далее - Федеральный закон о теплоснабжении) (</w:t>
            </w:r>
            <w:hyperlink w:anchor="P73" w:tooltip="8.1. Выполнить требования, установленные частью 3 статьи 20 Федерального закона о теплоснабжении.">
              <w:r w:rsidRPr="0004609B">
                <w:rPr>
                  <w:color w:val="0000FF"/>
                  <w:sz w:val="20"/>
                  <w:szCs w:val="20"/>
                </w:rPr>
                <w:t>подпункт 8.1 пункта 8</w:t>
              </w:r>
            </w:hyperlink>
            <w:r w:rsidRPr="0004609B">
              <w:rPr>
                <w:sz w:val="20"/>
                <w:szCs w:val="20"/>
              </w:rPr>
              <w:t xml:space="preserve"> Правил обеспечения готовности к отопительному периоду, утвержденных приказом Минэнерго России от 13 ноября 2024 г. N 2234 (далее - Правила):</w:t>
            </w:r>
          </w:p>
        </w:tc>
        <w:tc>
          <w:tcPr>
            <w:tcW w:w="2162" w:type="dxa"/>
          </w:tcPr>
          <w:p w:rsidR="0004609B" w:rsidRPr="0004609B" w:rsidRDefault="0004609B" w:rsidP="006B36D1">
            <w:pPr>
              <w:pStyle w:val="ConsPlusNormal"/>
              <w:rPr>
                <w:sz w:val="20"/>
                <w:szCs w:val="20"/>
              </w:rPr>
            </w:pPr>
            <w:r w:rsidRPr="0004609B">
              <w:rPr>
                <w:sz w:val="20"/>
                <w:szCs w:val="20"/>
              </w:rPr>
              <w:t>-</w:t>
            </w:r>
          </w:p>
        </w:tc>
        <w:tc>
          <w:tcPr>
            <w:tcW w:w="1955" w:type="dxa"/>
          </w:tcPr>
          <w:p w:rsidR="0004609B" w:rsidRPr="0004609B" w:rsidRDefault="0004609B" w:rsidP="006B36D1">
            <w:pPr>
              <w:pStyle w:val="ConsPlusNormal"/>
              <w:rPr>
                <w:sz w:val="20"/>
                <w:szCs w:val="20"/>
              </w:rPr>
            </w:pPr>
            <w:r w:rsidRPr="0004609B">
              <w:rPr>
                <w:sz w:val="20"/>
                <w:szCs w:val="20"/>
              </w:rPr>
              <w:t xml:space="preserve">Показатель выполнения требований Федерального </w:t>
            </w:r>
            <w:hyperlink r:id="rId10" w:tooltip="Федеральный закон от 27.07.2010 N 190-ФЗ (ред. от 23.03.2026) &quot;О теплоснабжении&quot; {КонсультантПлюс}">
              <w:r w:rsidRPr="0004609B">
                <w:rPr>
                  <w:color w:val="0000FF"/>
                  <w:sz w:val="20"/>
                  <w:szCs w:val="20"/>
                </w:rPr>
                <w:t>закона</w:t>
              </w:r>
            </w:hyperlink>
            <w:r w:rsidRPr="0004609B">
              <w:rPr>
                <w:sz w:val="20"/>
                <w:szCs w:val="20"/>
              </w:rPr>
              <w:t xml:space="preserve"> о теплоснабжении</w:t>
            </w:r>
          </w:p>
        </w:tc>
        <w:tc>
          <w:tcPr>
            <w:tcW w:w="1053" w:type="dxa"/>
          </w:tcPr>
          <w:p w:rsidR="0004609B" w:rsidRPr="0004609B" w:rsidRDefault="0004609B" w:rsidP="006B36D1">
            <w:pPr>
              <w:pStyle w:val="ConsPlusNormal"/>
              <w:rPr>
                <w:sz w:val="20"/>
                <w:szCs w:val="20"/>
              </w:rPr>
            </w:pPr>
            <w:r w:rsidRPr="0004609B">
              <w:rPr>
                <w:sz w:val="20"/>
                <w:szCs w:val="20"/>
              </w:rPr>
              <w:t>0,65</w:t>
            </w:r>
          </w:p>
        </w:tc>
        <w:tc>
          <w:tcPr>
            <w:tcW w:w="1565"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закон</w:t>
            </w:r>
            <w:proofErr w:type="spellEnd"/>
            <w:r w:rsidRPr="0004609B">
              <w:rPr>
                <w:sz w:val="20"/>
                <w:szCs w:val="20"/>
                <w:vertAlign w:val="subscript"/>
              </w:rPr>
              <w:t xml:space="preserve"> о </w:t>
            </w:r>
            <w:proofErr w:type="spellStart"/>
            <w:r w:rsidRPr="0004609B">
              <w:rPr>
                <w:sz w:val="20"/>
                <w:szCs w:val="20"/>
                <w:vertAlign w:val="subscript"/>
              </w:rPr>
              <w:t>тепл</w:t>
            </w:r>
            <w:proofErr w:type="spellEnd"/>
          </w:p>
        </w:tc>
        <w:tc>
          <w:tcPr>
            <w:tcW w:w="269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закон</w:t>
            </w:r>
            <w:proofErr w:type="spellEnd"/>
            <w:r w:rsidRPr="0004609B">
              <w:rPr>
                <w:sz w:val="20"/>
                <w:szCs w:val="20"/>
                <w:vertAlign w:val="subscript"/>
              </w:rPr>
              <w:t xml:space="preserve"> о </w:t>
            </w:r>
            <w:proofErr w:type="spellStart"/>
            <w:r w:rsidRPr="0004609B">
              <w:rPr>
                <w:sz w:val="20"/>
                <w:szCs w:val="20"/>
                <w:vertAlign w:val="subscript"/>
              </w:rPr>
              <w:t>тепл</w:t>
            </w:r>
            <w:proofErr w:type="spellEnd"/>
            <w:r w:rsidRPr="0004609B">
              <w:rPr>
                <w:sz w:val="20"/>
                <w:szCs w:val="20"/>
              </w:rPr>
              <w:t xml:space="preserve"> = </w:t>
            </w:r>
            <w:proofErr w:type="spellStart"/>
            <w:r w:rsidRPr="0004609B">
              <w:rPr>
                <w:sz w:val="20"/>
                <w:szCs w:val="20"/>
              </w:rPr>
              <w:t>К</w:t>
            </w:r>
            <w:r w:rsidRPr="0004609B">
              <w:rPr>
                <w:sz w:val="20"/>
                <w:szCs w:val="20"/>
                <w:vertAlign w:val="subscript"/>
              </w:rPr>
              <w:t>порядок</w:t>
            </w:r>
            <w:proofErr w:type="spellEnd"/>
            <w:r w:rsidRPr="0004609B">
              <w:rPr>
                <w:sz w:val="20"/>
                <w:szCs w:val="20"/>
              </w:rPr>
              <w:t xml:space="preserve"> * 0,4 + </w:t>
            </w:r>
            <w:proofErr w:type="spellStart"/>
            <w:r w:rsidRPr="0004609B">
              <w:rPr>
                <w:sz w:val="20"/>
                <w:szCs w:val="20"/>
              </w:rPr>
              <w:t>К</w:t>
            </w:r>
            <w:r w:rsidRPr="0004609B">
              <w:rPr>
                <w:sz w:val="20"/>
                <w:szCs w:val="20"/>
                <w:vertAlign w:val="subscript"/>
              </w:rPr>
              <w:t>схем</w:t>
            </w:r>
            <w:proofErr w:type="spellEnd"/>
            <w:r w:rsidRPr="0004609B">
              <w:rPr>
                <w:sz w:val="20"/>
                <w:szCs w:val="20"/>
              </w:rPr>
              <w:t xml:space="preserve"> * 0,3 + </w:t>
            </w:r>
            <w:proofErr w:type="spellStart"/>
            <w:r w:rsidRPr="0004609B">
              <w:rPr>
                <w:sz w:val="20"/>
                <w:szCs w:val="20"/>
              </w:rPr>
              <w:t>К</w:t>
            </w:r>
            <w:r w:rsidRPr="0004609B">
              <w:rPr>
                <w:sz w:val="20"/>
                <w:szCs w:val="20"/>
                <w:vertAlign w:val="subscript"/>
              </w:rPr>
              <w:t>бесхоз</w:t>
            </w:r>
            <w:proofErr w:type="spellEnd"/>
            <w:r w:rsidRPr="0004609B">
              <w:rPr>
                <w:sz w:val="20"/>
                <w:szCs w:val="20"/>
              </w:rPr>
              <w:t xml:space="preserve"> * 0,3</w:t>
            </w:r>
          </w:p>
        </w:tc>
        <w:tc>
          <w:tcPr>
            <w:tcW w:w="1417" w:type="dxa"/>
          </w:tcPr>
          <w:p w:rsidR="0004609B" w:rsidRPr="0004609B" w:rsidRDefault="0004609B" w:rsidP="006B36D1">
            <w:pPr>
              <w:pStyle w:val="ConsPlusNormal"/>
              <w:rPr>
                <w:sz w:val="20"/>
                <w:szCs w:val="20"/>
              </w:rPr>
            </w:pPr>
          </w:p>
        </w:tc>
        <w:tc>
          <w:tcPr>
            <w:tcW w:w="1418" w:type="dxa"/>
          </w:tcPr>
          <w:p w:rsidR="0004609B" w:rsidRPr="0004609B" w:rsidRDefault="0004609B" w:rsidP="006B36D1">
            <w:pPr>
              <w:pStyle w:val="ConsPlusNormal"/>
              <w:rPr>
                <w:sz w:val="20"/>
                <w:szCs w:val="20"/>
              </w:rPr>
            </w:pPr>
          </w:p>
        </w:tc>
      </w:tr>
      <w:tr w:rsidR="0004609B" w:rsidRPr="0004609B" w:rsidTr="0004609B">
        <w:tc>
          <w:tcPr>
            <w:tcW w:w="509" w:type="dxa"/>
          </w:tcPr>
          <w:p w:rsidR="0004609B" w:rsidRPr="0004609B" w:rsidRDefault="0004609B" w:rsidP="006B36D1">
            <w:pPr>
              <w:pStyle w:val="ConsPlusNormal"/>
              <w:rPr>
                <w:sz w:val="20"/>
                <w:szCs w:val="20"/>
              </w:rPr>
            </w:pPr>
            <w:r w:rsidRPr="0004609B">
              <w:rPr>
                <w:sz w:val="20"/>
                <w:szCs w:val="20"/>
              </w:rPr>
              <w:t>1.1</w:t>
            </w:r>
          </w:p>
        </w:tc>
        <w:tc>
          <w:tcPr>
            <w:tcW w:w="2460" w:type="dxa"/>
          </w:tcPr>
          <w:p w:rsidR="0004609B" w:rsidRPr="0004609B" w:rsidRDefault="0004609B" w:rsidP="006B36D1">
            <w:pPr>
              <w:pStyle w:val="ConsPlusNormal"/>
              <w:rPr>
                <w:sz w:val="20"/>
                <w:szCs w:val="20"/>
              </w:rPr>
            </w:pPr>
            <w:r w:rsidRPr="0004609B">
              <w:rPr>
                <w:sz w:val="20"/>
                <w:szCs w:val="20"/>
              </w:rPr>
              <w:t>Иметь порядок (план) действий по ликвидации последствий аварийных ситуаций в сфере теплоснабжения в муниципальном образовании (</w:t>
            </w:r>
            <w:hyperlink r:id="rId11" w:tooltip="Федеральный закон от 27.07.2010 N 190-ФЗ (ред. от 23.03.2026) &quot;О теплоснабжении&quot; {КонсультантПлюс}">
              <w:r w:rsidRPr="0004609B">
                <w:rPr>
                  <w:color w:val="0000FF"/>
                  <w:sz w:val="20"/>
                  <w:szCs w:val="20"/>
                </w:rPr>
                <w:t>пункт 1 части 3 статьи 20</w:t>
              </w:r>
            </w:hyperlink>
            <w:r w:rsidRPr="0004609B">
              <w:rPr>
                <w:sz w:val="20"/>
                <w:szCs w:val="20"/>
              </w:rPr>
              <w:t xml:space="preserve"> </w:t>
            </w:r>
            <w:r w:rsidRPr="0004609B">
              <w:rPr>
                <w:sz w:val="20"/>
                <w:szCs w:val="20"/>
              </w:rPr>
              <w:lastRenderedPageBreak/>
              <w:t>Федерального закона о теплоснабжении)</w:t>
            </w:r>
          </w:p>
        </w:tc>
        <w:tc>
          <w:tcPr>
            <w:tcW w:w="2162" w:type="dxa"/>
          </w:tcPr>
          <w:p w:rsidR="0004609B" w:rsidRPr="0004609B" w:rsidRDefault="0004609B" w:rsidP="006B36D1">
            <w:pPr>
              <w:pStyle w:val="ConsPlusNormal"/>
              <w:rPr>
                <w:sz w:val="20"/>
                <w:szCs w:val="20"/>
              </w:rPr>
            </w:pPr>
            <w:r w:rsidRPr="0004609B">
              <w:rPr>
                <w:sz w:val="20"/>
                <w:szCs w:val="20"/>
              </w:rPr>
              <w:lastRenderedPageBreak/>
              <w:t xml:space="preserve">Утвержденный (актуализированный) порядок (план) действий по ликвидации последствий аварийных ситуаций в сфере теплоснабжения </w:t>
            </w:r>
            <w:r w:rsidRPr="0004609B">
              <w:rPr>
                <w:sz w:val="20"/>
                <w:szCs w:val="20"/>
              </w:rPr>
              <w:lastRenderedPageBreak/>
              <w:t>в муниципальном образовании (в том числе с применением электронного моделирования аварийных ситуаций) (</w:t>
            </w:r>
            <w:hyperlink w:anchor="P79" w:tooltip="8.3.1. Утвержденный (актуализированный) порядок (план) действий по ликвидации последствий аварийных ситуаций в сфере теплоснабжения в муниципальном образовании (в том числе с применением электронного моделирования аварийных ситуаций).">
              <w:r w:rsidRPr="0004609B">
                <w:rPr>
                  <w:color w:val="0000FF"/>
                  <w:sz w:val="20"/>
                  <w:szCs w:val="20"/>
                </w:rPr>
                <w:t>подпункт 8.3.1 пункта 8</w:t>
              </w:r>
            </w:hyperlink>
            <w:r w:rsidRPr="0004609B">
              <w:rPr>
                <w:sz w:val="20"/>
                <w:szCs w:val="20"/>
              </w:rPr>
              <w:t xml:space="preserve"> Правил)</w:t>
            </w:r>
          </w:p>
        </w:tc>
        <w:tc>
          <w:tcPr>
            <w:tcW w:w="1955" w:type="dxa"/>
          </w:tcPr>
          <w:p w:rsidR="0004609B" w:rsidRPr="0004609B" w:rsidRDefault="0004609B" w:rsidP="006B36D1">
            <w:pPr>
              <w:pStyle w:val="ConsPlusNormal"/>
              <w:rPr>
                <w:sz w:val="20"/>
                <w:szCs w:val="20"/>
              </w:rPr>
            </w:pPr>
            <w:r w:rsidRPr="0004609B">
              <w:rPr>
                <w:sz w:val="20"/>
                <w:szCs w:val="20"/>
              </w:rPr>
              <w:lastRenderedPageBreak/>
              <w:t xml:space="preserve">Показатель наличия порядка (плана) действий по ликвидации последствий аварийных ситуаций в сфере теплоснабжения в </w:t>
            </w:r>
            <w:r w:rsidRPr="0004609B">
              <w:rPr>
                <w:sz w:val="20"/>
                <w:szCs w:val="20"/>
              </w:rPr>
              <w:lastRenderedPageBreak/>
              <w:t>муниципальном образовании</w:t>
            </w:r>
          </w:p>
        </w:tc>
        <w:tc>
          <w:tcPr>
            <w:tcW w:w="1053" w:type="dxa"/>
          </w:tcPr>
          <w:p w:rsidR="0004609B" w:rsidRPr="0004609B" w:rsidRDefault="0004609B" w:rsidP="006B36D1">
            <w:pPr>
              <w:pStyle w:val="ConsPlusNormal"/>
              <w:rPr>
                <w:sz w:val="20"/>
                <w:szCs w:val="20"/>
              </w:rPr>
            </w:pPr>
            <w:r w:rsidRPr="0004609B">
              <w:rPr>
                <w:sz w:val="20"/>
                <w:szCs w:val="20"/>
              </w:rPr>
              <w:lastRenderedPageBreak/>
              <w:t>0,4</w:t>
            </w:r>
          </w:p>
        </w:tc>
        <w:tc>
          <w:tcPr>
            <w:tcW w:w="1565"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порядок</w:t>
            </w:r>
            <w:proofErr w:type="spellEnd"/>
          </w:p>
        </w:tc>
        <w:tc>
          <w:tcPr>
            <w:tcW w:w="2691" w:type="dxa"/>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417" w:type="dxa"/>
          </w:tcPr>
          <w:p w:rsidR="0004609B" w:rsidRPr="0004609B" w:rsidRDefault="0004609B" w:rsidP="006B36D1">
            <w:pPr>
              <w:pStyle w:val="ConsPlusNormal"/>
              <w:rPr>
                <w:sz w:val="20"/>
                <w:szCs w:val="20"/>
              </w:rPr>
            </w:pPr>
          </w:p>
        </w:tc>
        <w:tc>
          <w:tcPr>
            <w:tcW w:w="1418" w:type="dxa"/>
          </w:tcPr>
          <w:p w:rsidR="0004609B" w:rsidRPr="0004609B" w:rsidRDefault="0004609B" w:rsidP="006B36D1">
            <w:pPr>
              <w:pStyle w:val="ConsPlusNormal"/>
              <w:rPr>
                <w:sz w:val="20"/>
                <w:szCs w:val="20"/>
              </w:rPr>
            </w:pPr>
          </w:p>
        </w:tc>
      </w:tr>
      <w:tr w:rsidR="0004609B" w:rsidRPr="0004609B" w:rsidTr="0004609B">
        <w:tc>
          <w:tcPr>
            <w:tcW w:w="509" w:type="dxa"/>
          </w:tcPr>
          <w:p w:rsidR="0004609B" w:rsidRPr="0004609B" w:rsidRDefault="0004609B" w:rsidP="006B36D1">
            <w:pPr>
              <w:pStyle w:val="ConsPlusNormal"/>
              <w:rPr>
                <w:sz w:val="20"/>
                <w:szCs w:val="20"/>
              </w:rPr>
            </w:pPr>
            <w:r w:rsidRPr="0004609B">
              <w:rPr>
                <w:sz w:val="20"/>
                <w:szCs w:val="20"/>
              </w:rPr>
              <w:lastRenderedPageBreak/>
              <w:t>1.2</w:t>
            </w:r>
          </w:p>
        </w:tc>
        <w:tc>
          <w:tcPr>
            <w:tcW w:w="2460" w:type="dxa"/>
          </w:tcPr>
          <w:p w:rsidR="0004609B" w:rsidRPr="0004609B" w:rsidRDefault="0004609B" w:rsidP="006B36D1">
            <w:pPr>
              <w:pStyle w:val="ConsPlusNormal"/>
              <w:rPr>
                <w:sz w:val="20"/>
                <w:szCs w:val="20"/>
              </w:rPr>
            </w:pPr>
            <w:r w:rsidRPr="0004609B">
              <w:rPr>
                <w:sz w:val="20"/>
                <w:szCs w:val="20"/>
              </w:rPr>
              <w:t xml:space="preserve">Иметь утвержденную актуализированную схему теплоснабжения в соответствии с </w:t>
            </w:r>
            <w:hyperlink r:id="rId12" w:tooltip="Федеральный закон от 27.07.2010 N 190-ФЗ (ред. от 23.03.2026) &quot;О теплоснабжении&quot; {КонсультантПлюс}">
              <w:r w:rsidRPr="0004609B">
                <w:rPr>
                  <w:color w:val="0000FF"/>
                  <w:sz w:val="20"/>
                  <w:szCs w:val="20"/>
                </w:rPr>
                <w:t>частью 3 статьи 23</w:t>
              </w:r>
            </w:hyperlink>
            <w:r w:rsidRPr="0004609B">
              <w:rPr>
                <w:sz w:val="20"/>
                <w:szCs w:val="20"/>
              </w:rPr>
              <w:t xml:space="preserve"> Федерального закона о теплоснабжении (</w:t>
            </w:r>
            <w:hyperlink r:id="rId13" w:tooltip="Федеральный закон от 27.07.2010 N 190-ФЗ (ред. от 23.03.2026) &quot;О теплоснабжении&quot; {КонсультантПлюс}">
              <w:r w:rsidRPr="0004609B">
                <w:rPr>
                  <w:color w:val="0000FF"/>
                  <w:sz w:val="20"/>
                  <w:szCs w:val="20"/>
                </w:rPr>
                <w:t>пункт 2 части 3 статьи 20</w:t>
              </w:r>
            </w:hyperlink>
            <w:r w:rsidRPr="0004609B">
              <w:rPr>
                <w:sz w:val="20"/>
                <w:szCs w:val="20"/>
              </w:rPr>
              <w:t xml:space="preserve"> Федерального закона о теплоснабжении)</w:t>
            </w:r>
          </w:p>
        </w:tc>
        <w:tc>
          <w:tcPr>
            <w:tcW w:w="2162" w:type="dxa"/>
          </w:tcPr>
          <w:p w:rsidR="0004609B" w:rsidRPr="0004609B" w:rsidRDefault="0004609B" w:rsidP="006B36D1">
            <w:pPr>
              <w:pStyle w:val="ConsPlusNormal"/>
              <w:rPr>
                <w:sz w:val="20"/>
                <w:szCs w:val="20"/>
              </w:rPr>
            </w:pPr>
            <w:r w:rsidRPr="0004609B">
              <w:rPr>
                <w:sz w:val="20"/>
                <w:szCs w:val="20"/>
              </w:rPr>
              <w:t xml:space="preserve">Утвержденная актуализированная схема теплоснабжения, в соответствии с требованиями </w:t>
            </w:r>
            <w:hyperlink r:id="rId14" w:tooltip="Постановление Правительства РФ от 22.02.2012 N 154 (ред. от 18.03.2025) &quot;О требованиях к схемам теплоснабжения, порядку их разработки и утверждения&quot; {КонсультантПлюс}">
              <w:r w:rsidRPr="0004609B">
                <w:rPr>
                  <w:color w:val="0000FF"/>
                  <w:sz w:val="20"/>
                  <w:szCs w:val="20"/>
                </w:rPr>
                <w:t>постановления</w:t>
              </w:r>
            </w:hyperlink>
            <w:r w:rsidRPr="0004609B">
              <w:rPr>
                <w:sz w:val="20"/>
                <w:szCs w:val="20"/>
              </w:rPr>
              <w:t xml:space="preserve"> Правительства Российской Федерации от 22 февраля 2012 г. N 154 (</w:t>
            </w:r>
            <w:hyperlink w:anchor="P88" w:tooltip="8.3.2. Утвержденную (актуализированную) схему теплоснабжения в соответствии с требованиями постановления Правительства Российской Федерации от 22 февраля 2012 г. N 154 &quot;О требованиях к схемам теплоснабжения, порядку их разработки и утверждения&quot;.">
              <w:r w:rsidRPr="0004609B">
                <w:rPr>
                  <w:color w:val="0000FF"/>
                  <w:sz w:val="20"/>
                  <w:szCs w:val="20"/>
                </w:rPr>
                <w:t>подпункт 8.3.2 пункта</w:t>
              </w:r>
            </w:hyperlink>
            <w:r w:rsidRPr="0004609B">
              <w:rPr>
                <w:sz w:val="20"/>
                <w:szCs w:val="20"/>
              </w:rPr>
              <w:t xml:space="preserve"> Правил)</w:t>
            </w:r>
          </w:p>
        </w:tc>
        <w:tc>
          <w:tcPr>
            <w:tcW w:w="1955" w:type="dxa"/>
          </w:tcPr>
          <w:p w:rsidR="0004609B" w:rsidRPr="0004609B" w:rsidRDefault="0004609B" w:rsidP="006B36D1">
            <w:pPr>
              <w:pStyle w:val="ConsPlusNormal"/>
              <w:rPr>
                <w:sz w:val="20"/>
                <w:szCs w:val="20"/>
              </w:rPr>
            </w:pPr>
            <w:r w:rsidRPr="0004609B">
              <w:rPr>
                <w:sz w:val="20"/>
                <w:szCs w:val="20"/>
              </w:rPr>
              <w:t>Показатель наличия утвержденной актуализированной схемы теплоснабжения</w:t>
            </w:r>
          </w:p>
        </w:tc>
        <w:tc>
          <w:tcPr>
            <w:tcW w:w="1053" w:type="dxa"/>
          </w:tcPr>
          <w:p w:rsidR="0004609B" w:rsidRPr="0004609B" w:rsidRDefault="0004609B" w:rsidP="006B36D1">
            <w:pPr>
              <w:pStyle w:val="ConsPlusNormal"/>
              <w:rPr>
                <w:sz w:val="20"/>
                <w:szCs w:val="20"/>
              </w:rPr>
            </w:pPr>
            <w:r w:rsidRPr="0004609B">
              <w:rPr>
                <w:sz w:val="20"/>
                <w:szCs w:val="20"/>
              </w:rPr>
              <w:t>0,3</w:t>
            </w:r>
          </w:p>
        </w:tc>
        <w:tc>
          <w:tcPr>
            <w:tcW w:w="1565"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схем</w:t>
            </w:r>
            <w:proofErr w:type="spellEnd"/>
          </w:p>
        </w:tc>
        <w:tc>
          <w:tcPr>
            <w:tcW w:w="2691" w:type="dxa"/>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417" w:type="dxa"/>
          </w:tcPr>
          <w:p w:rsidR="0004609B" w:rsidRPr="0004609B" w:rsidRDefault="0004609B" w:rsidP="006B36D1">
            <w:pPr>
              <w:pStyle w:val="ConsPlusNormal"/>
              <w:rPr>
                <w:sz w:val="20"/>
                <w:szCs w:val="20"/>
              </w:rPr>
            </w:pPr>
          </w:p>
        </w:tc>
        <w:tc>
          <w:tcPr>
            <w:tcW w:w="1418" w:type="dxa"/>
          </w:tcPr>
          <w:p w:rsidR="0004609B" w:rsidRPr="0004609B" w:rsidRDefault="0004609B" w:rsidP="006B36D1">
            <w:pPr>
              <w:pStyle w:val="ConsPlusNormal"/>
              <w:rPr>
                <w:sz w:val="20"/>
                <w:szCs w:val="20"/>
              </w:rPr>
            </w:pPr>
          </w:p>
        </w:tc>
      </w:tr>
      <w:tr w:rsidR="0004609B" w:rsidRPr="0004609B" w:rsidTr="0004609B">
        <w:tc>
          <w:tcPr>
            <w:tcW w:w="509" w:type="dxa"/>
          </w:tcPr>
          <w:p w:rsidR="0004609B" w:rsidRPr="0004609B" w:rsidRDefault="0004609B" w:rsidP="006B36D1">
            <w:pPr>
              <w:pStyle w:val="ConsPlusNormal"/>
              <w:rPr>
                <w:sz w:val="20"/>
                <w:szCs w:val="20"/>
              </w:rPr>
            </w:pPr>
            <w:r w:rsidRPr="0004609B">
              <w:rPr>
                <w:sz w:val="20"/>
                <w:szCs w:val="20"/>
              </w:rPr>
              <w:t>1.3</w:t>
            </w:r>
          </w:p>
        </w:tc>
        <w:tc>
          <w:tcPr>
            <w:tcW w:w="2460" w:type="dxa"/>
          </w:tcPr>
          <w:p w:rsidR="0004609B" w:rsidRPr="0004609B" w:rsidRDefault="0004609B" w:rsidP="006B36D1">
            <w:pPr>
              <w:pStyle w:val="ConsPlusNormal"/>
              <w:rPr>
                <w:sz w:val="20"/>
                <w:szCs w:val="20"/>
              </w:rPr>
            </w:pPr>
            <w:r w:rsidRPr="0004609B">
              <w:rPr>
                <w:sz w:val="20"/>
                <w:szCs w:val="20"/>
              </w:rPr>
              <w:t xml:space="preserve">Обеспечить подготовку к отопительному периоду бесхозяйных объектов теплоснабжения, в отношении которых в соответствии с </w:t>
            </w:r>
            <w:hyperlink r:id="rId15" w:tooltip="Федеральный закон от 27.07.2010 N 190-ФЗ (ред. от 23.03.2026) &quot;О теплоснабжении&quot; {КонсультантПлюс}">
              <w:r w:rsidRPr="0004609B">
                <w:rPr>
                  <w:color w:val="0000FF"/>
                  <w:sz w:val="20"/>
                  <w:szCs w:val="20"/>
                </w:rPr>
                <w:t>частью 6.4 статьи 15</w:t>
              </w:r>
            </w:hyperlink>
            <w:r w:rsidRPr="0004609B">
              <w:rPr>
                <w:sz w:val="20"/>
                <w:szCs w:val="20"/>
              </w:rPr>
              <w:t xml:space="preserve"> Федерального закона о теплоснабжении не определена организация по содержанию и обслуживанию (</w:t>
            </w:r>
            <w:hyperlink r:id="rId16" w:tooltip="Федеральный закон от 27.07.2010 N 190-ФЗ (ред. от 23.03.2026) &quot;О теплоснабжении&quot; {КонсультантПлюс}">
              <w:r w:rsidRPr="0004609B">
                <w:rPr>
                  <w:color w:val="0000FF"/>
                  <w:sz w:val="20"/>
                  <w:szCs w:val="20"/>
                </w:rPr>
                <w:t>пункт 3 части 3 статьи 20</w:t>
              </w:r>
            </w:hyperlink>
            <w:r w:rsidRPr="0004609B">
              <w:rPr>
                <w:sz w:val="20"/>
                <w:szCs w:val="20"/>
              </w:rPr>
              <w:t xml:space="preserve"> Федерального закона о теплоснабжении)</w:t>
            </w:r>
          </w:p>
        </w:tc>
        <w:tc>
          <w:tcPr>
            <w:tcW w:w="2162" w:type="dxa"/>
          </w:tcPr>
          <w:p w:rsidR="0004609B" w:rsidRPr="0004609B" w:rsidRDefault="0004609B" w:rsidP="006B36D1">
            <w:pPr>
              <w:pStyle w:val="ConsPlusNormal"/>
              <w:rPr>
                <w:sz w:val="20"/>
                <w:szCs w:val="20"/>
              </w:rPr>
            </w:pPr>
            <w:r w:rsidRPr="0004609B">
              <w:rPr>
                <w:sz w:val="20"/>
                <w:szCs w:val="20"/>
              </w:rPr>
              <w:t xml:space="preserve">Документы, предусмотренные </w:t>
            </w:r>
            <w:hyperlink w:anchor="P103" w:tooltip="9.3.1.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
              <w:r w:rsidRPr="0004609B">
                <w:rPr>
                  <w:color w:val="0000FF"/>
                  <w:sz w:val="20"/>
                  <w:szCs w:val="20"/>
                </w:rPr>
                <w:t>подпунктами 9.3.1</w:t>
              </w:r>
            </w:hyperlink>
            <w:r w:rsidRPr="0004609B">
              <w:rPr>
                <w:sz w:val="20"/>
                <w:szCs w:val="20"/>
              </w:rPr>
              <w:t xml:space="preserve">, </w:t>
            </w:r>
            <w:hyperlink w:anchor="P105" w:tooltip="9.3.3. 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главы V Правил N 511.">
              <w:r w:rsidRPr="0004609B">
                <w:rPr>
                  <w:color w:val="0000FF"/>
                  <w:sz w:val="20"/>
                  <w:szCs w:val="20"/>
                </w:rPr>
                <w:t>9.3.3</w:t>
              </w:r>
            </w:hyperlink>
            <w:r w:rsidRPr="0004609B">
              <w:rPr>
                <w:sz w:val="20"/>
                <w:szCs w:val="20"/>
              </w:rPr>
              <w:t xml:space="preserve"> - </w:t>
            </w:r>
            <w:hyperlink w:anchor="P127" w:tooltip="9.3.12. 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
              <w:r w:rsidRPr="0004609B">
                <w:rPr>
                  <w:color w:val="0000FF"/>
                  <w:sz w:val="20"/>
                  <w:szCs w:val="20"/>
                </w:rPr>
                <w:t>9.3.12</w:t>
              </w:r>
            </w:hyperlink>
            <w:r w:rsidRPr="0004609B">
              <w:rPr>
                <w:sz w:val="20"/>
                <w:szCs w:val="20"/>
              </w:rPr>
              <w:t xml:space="preserve">, </w:t>
            </w:r>
            <w:hyperlink w:anchor="P130" w:tooltip="9.3.14. Разработанный в соответствии с подпунктом 5 пункта 6 Правил N 511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
              <w:r w:rsidRPr="0004609B">
                <w:rPr>
                  <w:color w:val="0000FF"/>
                  <w:sz w:val="20"/>
                  <w:szCs w:val="20"/>
                </w:rPr>
                <w:t>9.3.14</w:t>
              </w:r>
            </w:hyperlink>
            <w:r w:rsidRPr="0004609B">
              <w:rPr>
                <w:sz w:val="20"/>
                <w:szCs w:val="20"/>
              </w:rPr>
              <w:t xml:space="preserve"> - </w:t>
            </w:r>
            <w:hyperlink w:anchor="P136" w:tooltip="9.3.16.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w:r w:rsidRPr="0004609B">
                <w:rPr>
                  <w:color w:val="0000FF"/>
                  <w:sz w:val="20"/>
                  <w:szCs w:val="20"/>
                </w:rPr>
                <w:t>9.3.16</w:t>
              </w:r>
            </w:hyperlink>
            <w:r w:rsidRPr="0004609B">
              <w:rPr>
                <w:sz w:val="20"/>
                <w:szCs w:val="20"/>
              </w:rPr>
              <w:t xml:space="preserve">, </w:t>
            </w:r>
            <w:hyperlink w:anchor="P140" w:tooltip="9.3.18.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
              <w:r w:rsidRPr="0004609B">
                <w:rPr>
                  <w:color w:val="0000FF"/>
                  <w:sz w:val="20"/>
                  <w:szCs w:val="20"/>
                </w:rPr>
                <w:t>9.3.18</w:t>
              </w:r>
            </w:hyperlink>
            <w:r w:rsidRPr="0004609B">
              <w:rPr>
                <w:sz w:val="20"/>
                <w:szCs w:val="20"/>
              </w:rPr>
              <w:t xml:space="preserve"> - </w:t>
            </w:r>
            <w:hyperlink w:anchor="P152" w:tooltip="9.3.24. Акт опробования работоспособности оборудования насосных станций, проведение которого установлено требованиями пункта 388 Правил N 511.">
              <w:r w:rsidRPr="0004609B">
                <w:rPr>
                  <w:color w:val="0000FF"/>
                  <w:sz w:val="20"/>
                  <w:szCs w:val="20"/>
                </w:rPr>
                <w:t>9.3.24</w:t>
              </w:r>
            </w:hyperlink>
            <w:r w:rsidRPr="0004609B">
              <w:rPr>
                <w:sz w:val="20"/>
                <w:szCs w:val="20"/>
              </w:rPr>
              <w:t xml:space="preserve">, </w:t>
            </w:r>
            <w:hyperlink w:anchor="P158" w:tooltip="9.3.26. Утвержденный в соответствии с требованиями пункта 28 Правил N 511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
              <w:r w:rsidRPr="0004609B">
                <w:rPr>
                  <w:color w:val="0000FF"/>
                  <w:sz w:val="20"/>
                  <w:szCs w:val="20"/>
                </w:rPr>
                <w:t>9.3.26</w:t>
              </w:r>
            </w:hyperlink>
            <w:r w:rsidRPr="0004609B">
              <w:rPr>
                <w:sz w:val="20"/>
                <w:szCs w:val="20"/>
              </w:rPr>
              <w:t xml:space="preserve"> - </w:t>
            </w:r>
            <w:hyperlink w:anchor="P164" w:tooltip="9.3.28. Утвержденный в соответствии с требованиями пункта 114 Правил N 511 и (или) Положения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
              <w:r w:rsidRPr="0004609B">
                <w:rPr>
                  <w:color w:val="0000FF"/>
                  <w:sz w:val="20"/>
                  <w:szCs w:val="20"/>
                </w:rPr>
                <w:t>9.3.28 пункта 9</w:t>
              </w:r>
            </w:hyperlink>
            <w:r w:rsidRPr="0004609B">
              <w:rPr>
                <w:sz w:val="20"/>
                <w:szCs w:val="20"/>
              </w:rPr>
              <w:t xml:space="preserve"> Правил, и документы, подтверждающие выполнение требований по обеспечению готовности к отопительному периоду бесхозяйных объектов теплоснабжения, в отношении которых не определена организация, которая будет осуществлять содержание и обслуживание </w:t>
            </w:r>
            <w:r w:rsidRPr="0004609B">
              <w:rPr>
                <w:sz w:val="20"/>
                <w:szCs w:val="20"/>
              </w:rPr>
              <w:lastRenderedPageBreak/>
              <w:t xml:space="preserve">бесхозяйного объекта теплоснабжения, в соответствии с требованиями </w:t>
            </w:r>
            <w:hyperlink r:id="rId17" w:tooltip="Федеральный закон от 27.07.2010 N 190-ФЗ (ред. от 23.03.2026) &quot;О теплоснабжении&quot; {КонсультантПлюс}">
              <w:r w:rsidRPr="0004609B">
                <w:rPr>
                  <w:color w:val="0000FF"/>
                  <w:sz w:val="20"/>
                  <w:szCs w:val="20"/>
                </w:rPr>
                <w:t>части 6.1 статьи 15</w:t>
              </w:r>
            </w:hyperlink>
            <w:r w:rsidRPr="0004609B">
              <w:rPr>
                <w:sz w:val="20"/>
                <w:szCs w:val="20"/>
              </w:rPr>
              <w:t xml:space="preserve"> Федерального закона о теплоснабжении (</w:t>
            </w:r>
            <w:hyperlink w:anchor="P89" w:tooltip="8.3.3. Документы, предусмотренные подпунктами 9.3.1, 9.3.3 - 9.3.12, 9.3.14 - 9.3.16, 9.3.18 - 9.3.24, 9.3.26 - 9.3.28 пункта 9 настоящих Правил, и документы, подтверждающие выполнение требований по обеспечению готовности к отопительному периоду бесхозяйных об">
              <w:r w:rsidRPr="0004609B">
                <w:rPr>
                  <w:color w:val="0000FF"/>
                  <w:sz w:val="20"/>
                  <w:szCs w:val="20"/>
                </w:rPr>
                <w:t>подпункт 8.3.3 пункта 8</w:t>
              </w:r>
            </w:hyperlink>
            <w:r w:rsidRPr="0004609B">
              <w:rPr>
                <w:sz w:val="20"/>
                <w:szCs w:val="20"/>
              </w:rPr>
              <w:t xml:space="preserve"> Правил)</w:t>
            </w:r>
          </w:p>
        </w:tc>
        <w:tc>
          <w:tcPr>
            <w:tcW w:w="1955" w:type="dxa"/>
          </w:tcPr>
          <w:p w:rsidR="0004609B" w:rsidRPr="0004609B" w:rsidRDefault="0004609B" w:rsidP="006B36D1">
            <w:pPr>
              <w:pStyle w:val="ConsPlusNormal"/>
              <w:rPr>
                <w:sz w:val="20"/>
                <w:szCs w:val="20"/>
              </w:rPr>
            </w:pPr>
            <w:r w:rsidRPr="0004609B">
              <w:rPr>
                <w:sz w:val="20"/>
                <w:szCs w:val="20"/>
              </w:rPr>
              <w:lastRenderedPageBreak/>
              <w:t>Показатель подготовки к отопительному периоду бесхозяйных объектов теплоснабжения</w:t>
            </w:r>
          </w:p>
        </w:tc>
        <w:tc>
          <w:tcPr>
            <w:tcW w:w="1053" w:type="dxa"/>
          </w:tcPr>
          <w:p w:rsidR="0004609B" w:rsidRPr="0004609B" w:rsidRDefault="0004609B" w:rsidP="006B36D1">
            <w:pPr>
              <w:pStyle w:val="ConsPlusNormal"/>
              <w:rPr>
                <w:sz w:val="20"/>
                <w:szCs w:val="20"/>
              </w:rPr>
            </w:pPr>
            <w:r w:rsidRPr="0004609B">
              <w:rPr>
                <w:sz w:val="20"/>
                <w:szCs w:val="20"/>
              </w:rPr>
              <w:t>0,3</w:t>
            </w:r>
          </w:p>
        </w:tc>
        <w:tc>
          <w:tcPr>
            <w:tcW w:w="1565"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бесхоз</w:t>
            </w:r>
            <w:proofErr w:type="spellEnd"/>
          </w:p>
        </w:tc>
        <w:tc>
          <w:tcPr>
            <w:tcW w:w="2691" w:type="dxa"/>
          </w:tcPr>
          <w:p w:rsidR="0004609B" w:rsidRPr="0004609B" w:rsidRDefault="0004609B" w:rsidP="006B36D1">
            <w:pPr>
              <w:pStyle w:val="ConsPlusNormal"/>
              <w:rPr>
                <w:sz w:val="20"/>
                <w:szCs w:val="20"/>
              </w:rPr>
            </w:pPr>
            <w:r w:rsidRPr="0004609B">
              <w:rPr>
                <w:sz w:val="20"/>
                <w:szCs w:val="20"/>
              </w:rPr>
              <w:t xml:space="preserve">При отсутствии бесхозяйных объектов теплоснабжения, в отношении которых не определена организация, которая будет осуществлять содержание и обслуживание бесхозяйного объекта теплоснабжения </w:t>
            </w:r>
            <w:proofErr w:type="spellStart"/>
            <w:r w:rsidRPr="0004609B">
              <w:rPr>
                <w:sz w:val="20"/>
                <w:szCs w:val="20"/>
              </w:rPr>
              <w:t>К</w:t>
            </w:r>
            <w:r w:rsidRPr="0004609B">
              <w:rPr>
                <w:sz w:val="20"/>
                <w:szCs w:val="20"/>
                <w:vertAlign w:val="subscript"/>
              </w:rPr>
              <w:t>бесхоз</w:t>
            </w:r>
            <w:proofErr w:type="spellEnd"/>
            <w:r w:rsidRPr="0004609B">
              <w:rPr>
                <w:sz w:val="20"/>
                <w:szCs w:val="20"/>
              </w:rPr>
              <w:t xml:space="preserve"> принимается равным 1.</w:t>
            </w:r>
          </w:p>
          <w:p w:rsidR="0004609B" w:rsidRPr="0004609B" w:rsidRDefault="0004609B" w:rsidP="006B36D1">
            <w:pPr>
              <w:pStyle w:val="ConsPlusNormal"/>
              <w:rPr>
                <w:sz w:val="20"/>
                <w:szCs w:val="20"/>
              </w:rPr>
            </w:pPr>
            <w:r w:rsidRPr="0004609B">
              <w:rPr>
                <w:sz w:val="20"/>
                <w:szCs w:val="20"/>
              </w:rPr>
              <w:t xml:space="preserve">При наличии бесхозяйных объектов теплоснабжения, для которых определена организация по содержанию и обслуживанию </w:t>
            </w:r>
            <w:proofErr w:type="spellStart"/>
            <w:r w:rsidRPr="0004609B">
              <w:rPr>
                <w:sz w:val="20"/>
                <w:szCs w:val="20"/>
              </w:rPr>
              <w:t>К</w:t>
            </w:r>
            <w:r w:rsidRPr="0004609B">
              <w:rPr>
                <w:sz w:val="20"/>
                <w:szCs w:val="20"/>
                <w:vertAlign w:val="subscript"/>
              </w:rPr>
              <w:t>бесхоз</w:t>
            </w:r>
            <w:proofErr w:type="spellEnd"/>
            <w:r w:rsidRPr="0004609B">
              <w:rPr>
                <w:sz w:val="20"/>
                <w:szCs w:val="20"/>
              </w:rPr>
              <w:t xml:space="preserve"> принимается равным 1.</w:t>
            </w:r>
          </w:p>
          <w:p w:rsidR="0004609B" w:rsidRPr="0004609B" w:rsidRDefault="0004609B" w:rsidP="006B36D1">
            <w:pPr>
              <w:pStyle w:val="ConsPlusNormal"/>
              <w:rPr>
                <w:sz w:val="20"/>
                <w:szCs w:val="20"/>
              </w:rPr>
            </w:pPr>
            <w:r w:rsidRPr="0004609B">
              <w:rPr>
                <w:sz w:val="20"/>
                <w:szCs w:val="20"/>
              </w:rPr>
              <w:t xml:space="preserve">Если для бесхозяйных объектов не определена организация, которая будет осуществлять содержание и обслуживание, расчет </w:t>
            </w:r>
            <w:proofErr w:type="spellStart"/>
            <w:r w:rsidRPr="0004609B">
              <w:rPr>
                <w:sz w:val="20"/>
                <w:szCs w:val="20"/>
              </w:rPr>
              <w:t>К</w:t>
            </w:r>
            <w:r w:rsidRPr="0004609B">
              <w:rPr>
                <w:sz w:val="20"/>
                <w:szCs w:val="20"/>
                <w:vertAlign w:val="subscript"/>
              </w:rPr>
              <w:t>бесхоз</w:t>
            </w:r>
            <w:proofErr w:type="spellEnd"/>
            <w:r w:rsidRPr="0004609B">
              <w:rPr>
                <w:sz w:val="20"/>
                <w:szCs w:val="20"/>
              </w:rPr>
              <w:t xml:space="preserve"> ведется в соответствии с </w:t>
            </w:r>
            <w:hyperlink w:anchor="P584" w:tooltip="Приложение">
              <w:r w:rsidRPr="0004609B">
                <w:rPr>
                  <w:color w:val="0000FF"/>
                  <w:sz w:val="20"/>
                  <w:szCs w:val="20"/>
                </w:rPr>
                <w:t>Приложением</w:t>
              </w:r>
            </w:hyperlink>
            <w:r w:rsidRPr="0004609B">
              <w:rPr>
                <w:sz w:val="20"/>
                <w:szCs w:val="20"/>
              </w:rPr>
              <w:t xml:space="preserve"> к оценочному </w:t>
            </w:r>
            <w:r w:rsidRPr="0004609B">
              <w:rPr>
                <w:sz w:val="20"/>
                <w:szCs w:val="20"/>
              </w:rPr>
              <w:lastRenderedPageBreak/>
              <w:t>листу для расчета показателя подготовки бесхозяйных объектов теплоснабжения, которым не определена организация, осуществляющая содержание и обслуживание</w:t>
            </w:r>
          </w:p>
        </w:tc>
        <w:tc>
          <w:tcPr>
            <w:tcW w:w="1417" w:type="dxa"/>
          </w:tcPr>
          <w:p w:rsidR="0004609B" w:rsidRPr="0004609B" w:rsidRDefault="0004609B" w:rsidP="006B36D1">
            <w:pPr>
              <w:pStyle w:val="ConsPlusNormal"/>
              <w:rPr>
                <w:sz w:val="20"/>
                <w:szCs w:val="20"/>
              </w:rPr>
            </w:pPr>
          </w:p>
        </w:tc>
        <w:tc>
          <w:tcPr>
            <w:tcW w:w="1418" w:type="dxa"/>
          </w:tcPr>
          <w:p w:rsidR="0004609B" w:rsidRPr="0004609B" w:rsidRDefault="0004609B" w:rsidP="006B36D1">
            <w:pPr>
              <w:pStyle w:val="ConsPlusNormal"/>
              <w:rPr>
                <w:sz w:val="20"/>
                <w:szCs w:val="20"/>
              </w:rPr>
            </w:pPr>
          </w:p>
        </w:tc>
      </w:tr>
      <w:tr w:rsidR="0004609B" w:rsidRPr="0004609B" w:rsidTr="0004609B">
        <w:tc>
          <w:tcPr>
            <w:tcW w:w="509" w:type="dxa"/>
          </w:tcPr>
          <w:p w:rsidR="0004609B" w:rsidRPr="0004609B" w:rsidRDefault="0004609B" w:rsidP="006B36D1">
            <w:pPr>
              <w:pStyle w:val="ConsPlusNormal"/>
              <w:rPr>
                <w:sz w:val="20"/>
                <w:szCs w:val="20"/>
              </w:rPr>
            </w:pPr>
            <w:r w:rsidRPr="0004609B">
              <w:rPr>
                <w:sz w:val="20"/>
                <w:szCs w:val="20"/>
              </w:rPr>
              <w:lastRenderedPageBreak/>
              <w:t>2</w:t>
            </w:r>
          </w:p>
        </w:tc>
        <w:tc>
          <w:tcPr>
            <w:tcW w:w="2460" w:type="dxa"/>
            <w:vMerge w:val="restart"/>
          </w:tcPr>
          <w:p w:rsidR="0004609B" w:rsidRPr="0004609B" w:rsidRDefault="0004609B" w:rsidP="006B36D1">
            <w:pPr>
              <w:pStyle w:val="ConsPlusNormal"/>
              <w:rPr>
                <w:sz w:val="20"/>
                <w:szCs w:val="20"/>
              </w:rPr>
            </w:pPr>
            <w:r w:rsidRPr="0004609B">
              <w:rPr>
                <w:sz w:val="20"/>
                <w:szCs w:val="20"/>
              </w:rPr>
              <w:t xml:space="preserve">Осуществить оценку обеспечения готовности к отопительному периоду лицами, указанными в </w:t>
            </w:r>
            <w:hyperlink w:anchor="P422" w:tooltip="1.2. Теплоснабжающими организациями и теплосетевыми организациями.">
              <w:r w:rsidRPr="0004609B">
                <w:rPr>
                  <w:color w:val="0000FF"/>
                  <w:sz w:val="20"/>
                  <w:szCs w:val="20"/>
                </w:rPr>
                <w:t>подпунктах 1.2</w:t>
              </w:r>
            </w:hyperlink>
            <w:r w:rsidRPr="0004609B">
              <w:rPr>
                <w:sz w:val="20"/>
                <w:szCs w:val="20"/>
              </w:rPr>
              <w:t xml:space="preserve"> - </w:t>
            </w:r>
            <w:hyperlink w:anchor="P426" w:tooltip="1.6. Владельцами тепловых сетей, которые не являются теплосетевыми организациями, в соответствии с критериями, установленными пунктами 56(1) и 56(2) Правил организации теплоснабжения в Российской Федерации, утвержденных постановлением Правительства Российской ">
              <w:r w:rsidRPr="0004609B">
                <w:rPr>
                  <w:color w:val="0000FF"/>
                  <w:sz w:val="20"/>
                  <w:szCs w:val="20"/>
                </w:rPr>
                <w:t>1.6 пункта 1</w:t>
              </w:r>
            </w:hyperlink>
            <w:r w:rsidRPr="0004609B">
              <w:rPr>
                <w:sz w:val="20"/>
                <w:szCs w:val="20"/>
              </w:rPr>
              <w:t xml:space="preserve"> Правил в соответствии с </w:t>
            </w:r>
            <w:hyperlink w:anchor="P414" w:tooltip="ПОРЯДОК">
              <w:r w:rsidRPr="0004609B">
                <w:rPr>
                  <w:color w:val="0000FF"/>
                  <w:sz w:val="20"/>
                  <w:szCs w:val="20"/>
                </w:rPr>
                <w:t>Порядком</w:t>
              </w:r>
            </w:hyperlink>
            <w:r w:rsidRPr="0004609B">
              <w:rPr>
                <w:sz w:val="20"/>
                <w:szCs w:val="20"/>
              </w:rPr>
              <w:t xml:space="preserve"> проведения оценки обеспечения готовности к отопительному периоду, утвержденным приказом Минэнерго России от 13 ноября 2024 г. N 2234 (далее - Порядок) (</w:t>
            </w:r>
            <w:hyperlink w:anchor="P74" w:tooltip="8.2. Осуществить оценку обеспечения готовности к отопительному периоду лицами, указанными в подпунктах 1.2 - 1.6 пункта 1 настоящих Правил, в соответствии с Порядком проведения оценки обеспечения готовности к отопительному периоду, содержащимся в приложении N ">
              <w:r w:rsidRPr="0004609B">
                <w:rPr>
                  <w:color w:val="0000FF"/>
                  <w:sz w:val="20"/>
                  <w:szCs w:val="20"/>
                </w:rPr>
                <w:t>подпункт 8.2 пункта 8</w:t>
              </w:r>
            </w:hyperlink>
            <w:r w:rsidRPr="0004609B">
              <w:rPr>
                <w:sz w:val="20"/>
                <w:szCs w:val="20"/>
              </w:rPr>
              <w:t xml:space="preserve"> Правил)</w:t>
            </w:r>
          </w:p>
        </w:tc>
        <w:tc>
          <w:tcPr>
            <w:tcW w:w="2162" w:type="dxa"/>
            <w:vMerge w:val="restart"/>
          </w:tcPr>
          <w:p w:rsidR="0004609B" w:rsidRPr="0004609B" w:rsidRDefault="0004609B" w:rsidP="006B36D1">
            <w:pPr>
              <w:pStyle w:val="ConsPlusNormal"/>
              <w:rPr>
                <w:sz w:val="20"/>
                <w:szCs w:val="20"/>
              </w:rPr>
            </w:pPr>
            <w:r w:rsidRPr="0004609B">
              <w:rPr>
                <w:sz w:val="20"/>
                <w:szCs w:val="20"/>
              </w:rPr>
              <w:t xml:space="preserve">Выданные акты оценки обеспечения готовности к отопительному периоду, подтверждающие выполнение требований, установленных </w:t>
            </w:r>
            <w:hyperlink w:anchor="P74" w:tooltip="8.2. Осуществить оценку обеспечения готовности к отопительному периоду лицами, указанными в подпунктах 1.2 - 1.6 пункта 1 настоящих Правил, в соответствии с Порядком проведения оценки обеспечения готовности к отопительному периоду, содержащимся в приложении N ">
              <w:r w:rsidRPr="0004609B">
                <w:rPr>
                  <w:color w:val="0000FF"/>
                  <w:sz w:val="20"/>
                  <w:szCs w:val="20"/>
                </w:rPr>
                <w:t>подпунктом 8.2 пункта 8</w:t>
              </w:r>
            </w:hyperlink>
            <w:r w:rsidRPr="0004609B">
              <w:rPr>
                <w:sz w:val="20"/>
                <w:szCs w:val="20"/>
              </w:rPr>
              <w:t xml:space="preserve"> (</w:t>
            </w:r>
            <w:hyperlink w:anchor="P74" w:tooltip="8.2. Осуществить оценку обеспечения готовности к отопительному периоду лицами, указанными в подпунктах 1.2 - 1.6 пункта 1 настоящих Правил, в соответствии с Порядком проведения оценки обеспечения готовности к отопительному периоду, содержащимся в приложении N ">
              <w:r w:rsidRPr="0004609B">
                <w:rPr>
                  <w:color w:val="0000FF"/>
                  <w:sz w:val="20"/>
                  <w:szCs w:val="20"/>
                </w:rPr>
                <w:t>подпункт 8.2 пункта 8</w:t>
              </w:r>
            </w:hyperlink>
            <w:r w:rsidRPr="0004609B">
              <w:rPr>
                <w:sz w:val="20"/>
                <w:szCs w:val="20"/>
              </w:rPr>
              <w:t xml:space="preserve"> Правил)</w:t>
            </w:r>
          </w:p>
        </w:tc>
        <w:tc>
          <w:tcPr>
            <w:tcW w:w="1955" w:type="dxa"/>
            <w:vMerge w:val="restart"/>
          </w:tcPr>
          <w:p w:rsidR="0004609B" w:rsidRPr="0004609B" w:rsidRDefault="0004609B" w:rsidP="006B36D1">
            <w:pPr>
              <w:pStyle w:val="ConsPlusNormal"/>
              <w:rPr>
                <w:sz w:val="20"/>
                <w:szCs w:val="20"/>
              </w:rPr>
            </w:pPr>
            <w:r w:rsidRPr="0004609B">
              <w:rPr>
                <w:sz w:val="20"/>
                <w:szCs w:val="20"/>
              </w:rPr>
              <w:t xml:space="preserve">Показатель оценки обеспечения готовности к отопительному периоду лицами, указанными в </w:t>
            </w:r>
            <w:hyperlink w:anchor="P422" w:tooltip="1.2. Теплоснабжающими организациями и теплосетевыми организациями.">
              <w:r w:rsidRPr="0004609B">
                <w:rPr>
                  <w:color w:val="0000FF"/>
                  <w:sz w:val="20"/>
                  <w:szCs w:val="20"/>
                </w:rPr>
                <w:t>подпунктах 1.2</w:t>
              </w:r>
            </w:hyperlink>
            <w:r w:rsidRPr="0004609B">
              <w:rPr>
                <w:sz w:val="20"/>
                <w:szCs w:val="20"/>
              </w:rPr>
              <w:t xml:space="preserve"> - </w:t>
            </w:r>
            <w:hyperlink w:anchor="P426" w:tooltip="1.6. Владельцами тепловых сетей, которые не являются теплосетевыми организациями, в соответствии с критериями, установленными пунктами 56(1) и 56(2) Правил организации теплоснабжения в Российской Федерации, утвержденных постановлением Правительства Российской ">
              <w:r w:rsidRPr="0004609B">
                <w:rPr>
                  <w:color w:val="0000FF"/>
                  <w:sz w:val="20"/>
                  <w:szCs w:val="20"/>
                </w:rPr>
                <w:t>1.6 пункта 1</w:t>
              </w:r>
            </w:hyperlink>
            <w:r w:rsidRPr="0004609B">
              <w:rPr>
                <w:sz w:val="20"/>
                <w:szCs w:val="20"/>
              </w:rPr>
              <w:t xml:space="preserve"> Правил</w:t>
            </w:r>
          </w:p>
        </w:tc>
        <w:tc>
          <w:tcPr>
            <w:tcW w:w="1053" w:type="dxa"/>
          </w:tcPr>
          <w:p w:rsidR="0004609B" w:rsidRPr="0004609B" w:rsidRDefault="0004609B" w:rsidP="006B36D1">
            <w:pPr>
              <w:pStyle w:val="ConsPlusNormal"/>
              <w:rPr>
                <w:sz w:val="20"/>
                <w:szCs w:val="20"/>
              </w:rPr>
            </w:pPr>
            <w:r w:rsidRPr="0004609B">
              <w:rPr>
                <w:sz w:val="20"/>
                <w:szCs w:val="20"/>
              </w:rPr>
              <w:t>0,35</w:t>
            </w:r>
          </w:p>
        </w:tc>
        <w:tc>
          <w:tcPr>
            <w:tcW w:w="1565"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оценка</w:t>
            </w:r>
            <w:proofErr w:type="spellEnd"/>
          </w:p>
        </w:tc>
        <w:tc>
          <w:tcPr>
            <w:tcW w:w="2691" w:type="dxa"/>
          </w:tcPr>
          <w:p w:rsidR="0004609B" w:rsidRPr="0004609B" w:rsidRDefault="0004609B" w:rsidP="006B36D1">
            <w:pPr>
              <w:pStyle w:val="ConsPlusNormal"/>
              <w:rPr>
                <w:sz w:val="20"/>
                <w:szCs w:val="20"/>
              </w:rPr>
            </w:pPr>
            <w:r w:rsidRPr="0004609B">
              <w:rPr>
                <w:noProof/>
                <w:position w:val="-24"/>
                <w:sz w:val="20"/>
                <w:szCs w:val="20"/>
              </w:rPr>
              <w:drawing>
                <wp:inline distT="0" distB="0" distL="0" distR="0">
                  <wp:extent cx="1504950" cy="46672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04950" cy="466725"/>
                          </a:xfrm>
                          <a:prstGeom prst="rect">
                            <a:avLst/>
                          </a:prstGeom>
                          <a:noFill/>
                          <a:ln>
                            <a:noFill/>
                          </a:ln>
                        </pic:spPr>
                      </pic:pic>
                    </a:graphicData>
                  </a:graphic>
                </wp:inline>
              </w:drawing>
            </w:r>
          </w:p>
        </w:tc>
        <w:tc>
          <w:tcPr>
            <w:tcW w:w="1417" w:type="dxa"/>
          </w:tcPr>
          <w:p w:rsidR="0004609B" w:rsidRPr="0004609B" w:rsidRDefault="0004609B" w:rsidP="006B36D1">
            <w:pPr>
              <w:pStyle w:val="ConsPlusNormal"/>
              <w:rPr>
                <w:sz w:val="20"/>
                <w:szCs w:val="20"/>
              </w:rPr>
            </w:pPr>
          </w:p>
        </w:tc>
        <w:tc>
          <w:tcPr>
            <w:tcW w:w="1418" w:type="dxa"/>
          </w:tcPr>
          <w:p w:rsidR="0004609B" w:rsidRPr="0004609B" w:rsidRDefault="0004609B" w:rsidP="006B36D1">
            <w:pPr>
              <w:pStyle w:val="ConsPlusNormal"/>
              <w:rPr>
                <w:sz w:val="20"/>
                <w:szCs w:val="20"/>
              </w:rPr>
            </w:pPr>
          </w:p>
        </w:tc>
      </w:tr>
      <w:tr w:rsidR="0004609B" w:rsidRPr="0004609B" w:rsidTr="0004609B">
        <w:tc>
          <w:tcPr>
            <w:tcW w:w="509" w:type="dxa"/>
          </w:tcPr>
          <w:p w:rsidR="0004609B" w:rsidRPr="0004609B" w:rsidRDefault="0004609B" w:rsidP="006B36D1">
            <w:pPr>
              <w:pStyle w:val="ConsPlusNormal"/>
              <w:rPr>
                <w:sz w:val="20"/>
                <w:szCs w:val="20"/>
              </w:rPr>
            </w:pPr>
            <w:r w:rsidRPr="0004609B">
              <w:rPr>
                <w:sz w:val="20"/>
                <w:szCs w:val="20"/>
              </w:rPr>
              <w:t>2.1</w:t>
            </w:r>
          </w:p>
        </w:tc>
        <w:tc>
          <w:tcPr>
            <w:tcW w:w="0" w:type="auto"/>
            <w:vMerge/>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1053" w:type="dxa"/>
          </w:tcPr>
          <w:p w:rsidR="0004609B" w:rsidRPr="0004609B" w:rsidRDefault="0004609B" w:rsidP="006B36D1">
            <w:pPr>
              <w:pStyle w:val="ConsPlusNormal"/>
              <w:rPr>
                <w:sz w:val="20"/>
                <w:szCs w:val="20"/>
              </w:rPr>
            </w:pPr>
            <w:r w:rsidRPr="0004609B">
              <w:rPr>
                <w:sz w:val="20"/>
                <w:szCs w:val="20"/>
              </w:rPr>
              <w:t>-</w:t>
            </w:r>
          </w:p>
        </w:tc>
        <w:tc>
          <w:tcPr>
            <w:tcW w:w="1565" w:type="dxa"/>
          </w:tcPr>
          <w:p w:rsidR="0004609B" w:rsidRPr="0004609B" w:rsidRDefault="0004609B" w:rsidP="006B36D1">
            <w:pPr>
              <w:pStyle w:val="ConsPlusNormal"/>
              <w:rPr>
                <w:sz w:val="20"/>
                <w:szCs w:val="20"/>
              </w:rPr>
            </w:pPr>
            <w:proofErr w:type="spellStart"/>
            <w:r w:rsidRPr="0004609B">
              <w:rPr>
                <w:sz w:val="20"/>
                <w:szCs w:val="20"/>
              </w:rPr>
              <w:t>l</w:t>
            </w:r>
            <w:r w:rsidRPr="0004609B">
              <w:rPr>
                <w:sz w:val="20"/>
                <w:szCs w:val="20"/>
                <w:vertAlign w:val="subscript"/>
              </w:rPr>
              <w:t>порядок</w:t>
            </w:r>
            <w:proofErr w:type="spellEnd"/>
          </w:p>
        </w:tc>
        <w:tc>
          <w:tcPr>
            <w:tcW w:w="2691" w:type="dxa"/>
          </w:tcPr>
          <w:p w:rsidR="0004609B" w:rsidRPr="0004609B" w:rsidRDefault="0004609B" w:rsidP="006B36D1">
            <w:pPr>
              <w:pStyle w:val="ConsPlusNormal"/>
              <w:rPr>
                <w:sz w:val="20"/>
                <w:szCs w:val="20"/>
              </w:rPr>
            </w:pPr>
            <w:r w:rsidRPr="0004609B">
              <w:rPr>
                <w:sz w:val="20"/>
                <w:szCs w:val="20"/>
              </w:rPr>
              <w:t xml:space="preserve">При соблюдении </w:t>
            </w:r>
            <w:hyperlink w:anchor="P414" w:tooltip="ПОРЯДОК">
              <w:r w:rsidRPr="0004609B">
                <w:rPr>
                  <w:color w:val="0000FF"/>
                  <w:sz w:val="20"/>
                  <w:szCs w:val="20"/>
                </w:rPr>
                <w:t>Порядка</w:t>
              </w:r>
            </w:hyperlink>
            <w:r w:rsidRPr="0004609B">
              <w:rPr>
                <w:sz w:val="20"/>
                <w:szCs w:val="20"/>
              </w:rPr>
              <w:t xml:space="preserve"> </w:t>
            </w:r>
            <w:proofErr w:type="spellStart"/>
            <w:r w:rsidRPr="0004609B">
              <w:rPr>
                <w:sz w:val="20"/>
                <w:szCs w:val="20"/>
              </w:rPr>
              <w:t>l</w:t>
            </w:r>
            <w:r w:rsidRPr="0004609B">
              <w:rPr>
                <w:sz w:val="20"/>
                <w:szCs w:val="20"/>
                <w:vertAlign w:val="subscript"/>
              </w:rPr>
              <w:t>порядок</w:t>
            </w:r>
            <w:proofErr w:type="spellEnd"/>
            <w:r w:rsidRPr="0004609B">
              <w:rPr>
                <w:sz w:val="20"/>
                <w:szCs w:val="20"/>
              </w:rPr>
              <w:t xml:space="preserve"> принимается равным 1.</w:t>
            </w:r>
          </w:p>
          <w:p w:rsidR="0004609B" w:rsidRPr="0004609B" w:rsidRDefault="0004609B" w:rsidP="006B36D1">
            <w:pPr>
              <w:pStyle w:val="ConsPlusNormal"/>
              <w:rPr>
                <w:sz w:val="20"/>
                <w:szCs w:val="20"/>
              </w:rPr>
            </w:pPr>
            <w:r w:rsidRPr="0004609B">
              <w:rPr>
                <w:sz w:val="20"/>
                <w:szCs w:val="20"/>
              </w:rPr>
              <w:t xml:space="preserve">При не соблюдении </w:t>
            </w:r>
            <w:hyperlink w:anchor="P414" w:tooltip="ПОРЯДОК">
              <w:r w:rsidRPr="0004609B">
                <w:rPr>
                  <w:color w:val="0000FF"/>
                  <w:sz w:val="20"/>
                  <w:szCs w:val="20"/>
                </w:rPr>
                <w:t>Порядка</w:t>
              </w:r>
            </w:hyperlink>
            <w:r w:rsidRPr="0004609B">
              <w:rPr>
                <w:sz w:val="20"/>
                <w:szCs w:val="20"/>
              </w:rPr>
              <w:t xml:space="preserve"> </w:t>
            </w:r>
            <w:proofErr w:type="spellStart"/>
            <w:r w:rsidRPr="0004609B">
              <w:rPr>
                <w:sz w:val="20"/>
                <w:szCs w:val="20"/>
              </w:rPr>
              <w:t>l</w:t>
            </w:r>
            <w:r w:rsidRPr="0004609B">
              <w:rPr>
                <w:sz w:val="20"/>
                <w:szCs w:val="20"/>
                <w:vertAlign w:val="subscript"/>
              </w:rPr>
              <w:t>порядок</w:t>
            </w:r>
            <w:proofErr w:type="spellEnd"/>
            <w:r w:rsidRPr="0004609B">
              <w:rPr>
                <w:sz w:val="20"/>
                <w:szCs w:val="20"/>
              </w:rPr>
              <w:t xml:space="preserve"> принимается равным 0.</w:t>
            </w:r>
          </w:p>
        </w:tc>
        <w:tc>
          <w:tcPr>
            <w:tcW w:w="1417" w:type="dxa"/>
          </w:tcPr>
          <w:p w:rsidR="0004609B" w:rsidRPr="0004609B" w:rsidRDefault="0004609B" w:rsidP="006B36D1">
            <w:pPr>
              <w:pStyle w:val="ConsPlusNormal"/>
              <w:rPr>
                <w:sz w:val="20"/>
                <w:szCs w:val="20"/>
              </w:rPr>
            </w:pPr>
          </w:p>
        </w:tc>
        <w:tc>
          <w:tcPr>
            <w:tcW w:w="1418" w:type="dxa"/>
          </w:tcPr>
          <w:p w:rsidR="0004609B" w:rsidRPr="0004609B" w:rsidRDefault="0004609B" w:rsidP="006B36D1">
            <w:pPr>
              <w:pStyle w:val="ConsPlusNormal"/>
              <w:rPr>
                <w:sz w:val="20"/>
                <w:szCs w:val="20"/>
              </w:rPr>
            </w:pPr>
          </w:p>
        </w:tc>
      </w:tr>
      <w:tr w:rsidR="0004609B" w:rsidRPr="0004609B" w:rsidTr="0004609B">
        <w:tc>
          <w:tcPr>
            <w:tcW w:w="509" w:type="dxa"/>
          </w:tcPr>
          <w:p w:rsidR="0004609B" w:rsidRPr="0004609B" w:rsidRDefault="0004609B" w:rsidP="006B36D1">
            <w:pPr>
              <w:pStyle w:val="ConsPlusNormal"/>
              <w:rPr>
                <w:sz w:val="20"/>
                <w:szCs w:val="20"/>
              </w:rPr>
            </w:pPr>
            <w:r w:rsidRPr="0004609B">
              <w:rPr>
                <w:sz w:val="20"/>
                <w:szCs w:val="20"/>
              </w:rPr>
              <w:t>2.2</w:t>
            </w:r>
          </w:p>
        </w:tc>
        <w:tc>
          <w:tcPr>
            <w:tcW w:w="0" w:type="auto"/>
            <w:vMerge/>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1053" w:type="dxa"/>
          </w:tcPr>
          <w:p w:rsidR="0004609B" w:rsidRPr="0004609B" w:rsidRDefault="0004609B" w:rsidP="006B36D1">
            <w:pPr>
              <w:pStyle w:val="ConsPlusNormal"/>
              <w:rPr>
                <w:sz w:val="20"/>
                <w:szCs w:val="20"/>
              </w:rPr>
            </w:pPr>
            <w:r w:rsidRPr="0004609B">
              <w:rPr>
                <w:sz w:val="20"/>
                <w:szCs w:val="20"/>
              </w:rPr>
              <w:t>-</w:t>
            </w:r>
          </w:p>
        </w:tc>
        <w:tc>
          <w:tcPr>
            <w:tcW w:w="1565" w:type="dxa"/>
          </w:tcPr>
          <w:p w:rsidR="0004609B" w:rsidRPr="0004609B" w:rsidRDefault="0004609B" w:rsidP="006B36D1">
            <w:pPr>
              <w:pStyle w:val="ConsPlusNormal"/>
              <w:rPr>
                <w:sz w:val="20"/>
                <w:szCs w:val="20"/>
              </w:rPr>
            </w:pPr>
            <w:proofErr w:type="spellStart"/>
            <w:r w:rsidRPr="0004609B">
              <w:rPr>
                <w:sz w:val="20"/>
                <w:szCs w:val="20"/>
              </w:rPr>
              <w:t>n</w:t>
            </w:r>
            <w:r w:rsidRPr="0004609B">
              <w:rPr>
                <w:sz w:val="20"/>
                <w:szCs w:val="20"/>
                <w:vertAlign w:val="subscript"/>
              </w:rPr>
              <w:t>актов</w:t>
            </w:r>
            <w:proofErr w:type="spellEnd"/>
          </w:p>
        </w:tc>
        <w:tc>
          <w:tcPr>
            <w:tcW w:w="2691" w:type="dxa"/>
          </w:tcPr>
          <w:p w:rsidR="0004609B" w:rsidRPr="0004609B" w:rsidRDefault="0004609B" w:rsidP="006B36D1">
            <w:pPr>
              <w:pStyle w:val="ConsPlusNormal"/>
              <w:rPr>
                <w:sz w:val="20"/>
                <w:szCs w:val="20"/>
              </w:rPr>
            </w:pPr>
            <w:r w:rsidRPr="0004609B">
              <w:rPr>
                <w:sz w:val="20"/>
                <w:szCs w:val="20"/>
              </w:rPr>
              <w:t xml:space="preserve">Количество теплоснабжающих и </w:t>
            </w:r>
            <w:proofErr w:type="spellStart"/>
            <w:r w:rsidRPr="0004609B">
              <w:rPr>
                <w:sz w:val="20"/>
                <w:szCs w:val="20"/>
              </w:rPr>
              <w:t>теплосетевых</w:t>
            </w:r>
            <w:proofErr w:type="spellEnd"/>
            <w:r w:rsidRPr="0004609B">
              <w:rPr>
                <w:sz w:val="20"/>
                <w:szCs w:val="20"/>
              </w:rPr>
              <w:t xml:space="preserve"> организаций, владельцев тепловых сетей, не являющихся </w:t>
            </w:r>
            <w:proofErr w:type="spellStart"/>
            <w:r w:rsidRPr="0004609B">
              <w:rPr>
                <w:sz w:val="20"/>
                <w:szCs w:val="20"/>
              </w:rPr>
              <w:t>теплосетевыми</w:t>
            </w:r>
            <w:proofErr w:type="spellEnd"/>
            <w:r w:rsidRPr="0004609B">
              <w:rPr>
                <w:sz w:val="20"/>
                <w:szCs w:val="20"/>
              </w:rPr>
              <w:t xml:space="preserve"> организациями, прошедших оценку готовности и получивших акт оценки обеспечения готовности к отопительному периоду</w:t>
            </w:r>
          </w:p>
        </w:tc>
        <w:tc>
          <w:tcPr>
            <w:tcW w:w="1417" w:type="dxa"/>
          </w:tcPr>
          <w:p w:rsidR="0004609B" w:rsidRPr="0004609B" w:rsidRDefault="0004609B" w:rsidP="006B36D1">
            <w:pPr>
              <w:pStyle w:val="ConsPlusNormal"/>
              <w:rPr>
                <w:sz w:val="20"/>
                <w:szCs w:val="20"/>
              </w:rPr>
            </w:pPr>
          </w:p>
        </w:tc>
        <w:tc>
          <w:tcPr>
            <w:tcW w:w="1418" w:type="dxa"/>
          </w:tcPr>
          <w:p w:rsidR="0004609B" w:rsidRPr="0004609B" w:rsidRDefault="0004609B" w:rsidP="006B36D1">
            <w:pPr>
              <w:pStyle w:val="ConsPlusNormal"/>
              <w:rPr>
                <w:sz w:val="20"/>
                <w:szCs w:val="20"/>
              </w:rPr>
            </w:pPr>
          </w:p>
        </w:tc>
      </w:tr>
      <w:tr w:rsidR="0004609B" w:rsidRPr="0004609B" w:rsidTr="0004609B">
        <w:tc>
          <w:tcPr>
            <w:tcW w:w="509" w:type="dxa"/>
          </w:tcPr>
          <w:p w:rsidR="0004609B" w:rsidRPr="0004609B" w:rsidRDefault="0004609B" w:rsidP="006B36D1">
            <w:pPr>
              <w:pStyle w:val="ConsPlusNormal"/>
              <w:rPr>
                <w:sz w:val="20"/>
                <w:szCs w:val="20"/>
              </w:rPr>
            </w:pPr>
            <w:r w:rsidRPr="0004609B">
              <w:rPr>
                <w:sz w:val="20"/>
                <w:szCs w:val="20"/>
              </w:rPr>
              <w:t>2.3</w:t>
            </w:r>
          </w:p>
        </w:tc>
        <w:tc>
          <w:tcPr>
            <w:tcW w:w="0" w:type="auto"/>
            <w:vMerge/>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1053" w:type="dxa"/>
          </w:tcPr>
          <w:p w:rsidR="0004609B" w:rsidRPr="0004609B" w:rsidRDefault="0004609B" w:rsidP="006B36D1">
            <w:pPr>
              <w:pStyle w:val="ConsPlusNormal"/>
              <w:rPr>
                <w:sz w:val="20"/>
                <w:szCs w:val="20"/>
              </w:rPr>
            </w:pPr>
            <w:r w:rsidRPr="0004609B">
              <w:rPr>
                <w:sz w:val="20"/>
                <w:szCs w:val="20"/>
              </w:rPr>
              <w:t>-</w:t>
            </w:r>
          </w:p>
        </w:tc>
        <w:tc>
          <w:tcPr>
            <w:tcW w:w="1565" w:type="dxa"/>
          </w:tcPr>
          <w:p w:rsidR="0004609B" w:rsidRPr="0004609B" w:rsidRDefault="0004609B" w:rsidP="006B36D1">
            <w:pPr>
              <w:pStyle w:val="ConsPlusNormal"/>
              <w:rPr>
                <w:sz w:val="20"/>
                <w:szCs w:val="20"/>
              </w:rPr>
            </w:pPr>
            <w:proofErr w:type="spellStart"/>
            <w:r w:rsidRPr="0004609B">
              <w:rPr>
                <w:sz w:val="20"/>
                <w:szCs w:val="20"/>
              </w:rPr>
              <w:t>n</w:t>
            </w:r>
            <w:r w:rsidRPr="0004609B">
              <w:rPr>
                <w:sz w:val="20"/>
                <w:szCs w:val="20"/>
                <w:vertAlign w:val="subscript"/>
              </w:rPr>
              <w:t>всего</w:t>
            </w:r>
            <w:proofErr w:type="spellEnd"/>
          </w:p>
        </w:tc>
        <w:tc>
          <w:tcPr>
            <w:tcW w:w="2691" w:type="dxa"/>
          </w:tcPr>
          <w:p w:rsidR="0004609B" w:rsidRPr="0004609B" w:rsidRDefault="0004609B" w:rsidP="006B36D1">
            <w:pPr>
              <w:pStyle w:val="ConsPlusNormal"/>
              <w:rPr>
                <w:sz w:val="20"/>
                <w:szCs w:val="20"/>
              </w:rPr>
            </w:pPr>
            <w:r w:rsidRPr="0004609B">
              <w:rPr>
                <w:sz w:val="20"/>
                <w:szCs w:val="20"/>
              </w:rPr>
              <w:t xml:space="preserve">Количество теплоснабжающих и </w:t>
            </w:r>
            <w:proofErr w:type="spellStart"/>
            <w:r w:rsidRPr="0004609B">
              <w:rPr>
                <w:sz w:val="20"/>
                <w:szCs w:val="20"/>
              </w:rPr>
              <w:t>теплосетевых</w:t>
            </w:r>
            <w:proofErr w:type="spellEnd"/>
            <w:r w:rsidRPr="0004609B">
              <w:rPr>
                <w:sz w:val="20"/>
                <w:szCs w:val="20"/>
              </w:rPr>
              <w:t xml:space="preserve"> организаций, владельцев тепловых сетей, не являющихся </w:t>
            </w:r>
            <w:proofErr w:type="spellStart"/>
            <w:r w:rsidRPr="0004609B">
              <w:rPr>
                <w:sz w:val="20"/>
                <w:szCs w:val="20"/>
              </w:rPr>
              <w:t>теплосетевыми</w:t>
            </w:r>
            <w:proofErr w:type="spellEnd"/>
            <w:r w:rsidRPr="0004609B">
              <w:rPr>
                <w:sz w:val="20"/>
                <w:szCs w:val="20"/>
              </w:rPr>
              <w:t xml:space="preserve"> организациями, всего (информация о количестве должна соответствовать схемам теплоснабжения)</w:t>
            </w:r>
          </w:p>
        </w:tc>
        <w:tc>
          <w:tcPr>
            <w:tcW w:w="1417" w:type="dxa"/>
          </w:tcPr>
          <w:p w:rsidR="0004609B" w:rsidRPr="0004609B" w:rsidRDefault="0004609B" w:rsidP="006B36D1">
            <w:pPr>
              <w:pStyle w:val="ConsPlusNormal"/>
              <w:rPr>
                <w:sz w:val="20"/>
                <w:szCs w:val="20"/>
              </w:rPr>
            </w:pPr>
          </w:p>
        </w:tc>
        <w:tc>
          <w:tcPr>
            <w:tcW w:w="1418" w:type="dxa"/>
          </w:tcPr>
          <w:p w:rsidR="0004609B" w:rsidRPr="0004609B" w:rsidRDefault="0004609B" w:rsidP="006B36D1">
            <w:pPr>
              <w:pStyle w:val="ConsPlusNormal"/>
              <w:rPr>
                <w:sz w:val="20"/>
                <w:szCs w:val="20"/>
              </w:rPr>
            </w:pPr>
          </w:p>
        </w:tc>
      </w:tr>
    </w:tbl>
    <w:p w:rsidR="0004609B" w:rsidRDefault="0004609B" w:rsidP="0004609B">
      <w:pPr>
        <w:pStyle w:val="aa"/>
        <w:jc w:val="center"/>
        <w:sectPr w:rsidR="0004609B" w:rsidSect="0004609B">
          <w:pgSz w:w="16838" w:h="11906" w:orient="landscape"/>
          <w:pgMar w:top="850" w:right="719" w:bottom="851" w:left="1134" w:header="708" w:footer="708" w:gutter="0"/>
          <w:cols w:space="708"/>
          <w:docGrid w:linePitch="360"/>
        </w:sectPr>
      </w:pPr>
    </w:p>
    <w:p w:rsidR="0004609B" w:rsidRDefault="0004609B" w:rsidP="0004609B">
      <w:pPr>
        <w:pStyle w:val="ConsPlusNormal"/>
        <w:jc w:val="center"/>
      </w:pPr>
      <w:r>
        <w:rPr>
          <w:sz w:val="24"/>
        </w:rPr>
        <w:lastRenderedPageBreak/>
        <w:t>Оценочный лист</w:t>
      </w:r>
    </w:p>
    <w:p w:rsidR="0004609B" w:rsidRDefault="0004609B" w:rsidP="0004609B">
      <w:pPr>
        <w:pStyle w:val="ConsPlusNormal"/>
        <w:jc w:val="center"/>
        <w:rPr>
          <w:sz w:val="24"/>
        </w:rPr>
      </w:pPr>
      <w:r>
        <w:rPr>
          <w:sz w:val="24"/>
        </w:rPr>
        <w:t xml:space="preserve">для расчета индекса готовности к отопительному периоду теплоснабжающих, </w:t>
      </w:r>
      <w:proofErr w:type="spellStart"/>
      <w:r>
        <w:rPr>
          <w:sz w:val="24"/>
        </w:rPr>
        <w:t>теплосетевых</w:t>
      </w:r>
      <w:proofErr w:type="spellEnd"/>
      <w:r>
        <w:rPr>
          <w:sz w:val="24"/>
        </w:rPr>
        <w:t xml:space="preserve"> организаций</w:t>
      </w:r>
    </w:p>
    <w:p w:rsidR="0004609B" w:rsidRDefault="0004609B" w:rsidP="0004609B">
      <w:pPr>
        <w:pStyle w:val="ConsPlusNormal"/>
        <w:jc w:val="center"/>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982"/>
        <w:gridCol w:w="2275"/>
        <w:gridCol w:w="2459"/>
        <w:gridCol w:w="2195"/>
        <w:gridCol w:w="1053"/>
        <w:gridCol w:w="1463"/>
        <w:gridCol w:w="2216"/>
        <w:gridCol w:w="1222"/>
        <w:gridCol w:w="1244"/>
      </w:tblGrid>
      <w:tr w:rsidR="0004609B" w:rsidRPr="0004609B" w:rsidTr="006B36D1">
        <w:tc>
          <w:tcPr>
            <w:tcW w:w="1134" w:type="dxa"/>
          </w:tcPr>
          <w:p w:rsidR="0004609B" w:rsidRPr="0004609B" w:rsidRDefault="0004609B" w:rsidP="006B36D1">
            <w:pPr>
              <w:pStyle w:val="ConsPlusNormal"/>
              <w:jc w:val="center"/>
              <w:rPr>
                <w:sz w:val="20"/>
                <w:szCs w:val="20"/>
              </w:rPr>
            </w:pPr>
            <w:r w:rsidRPr="0004609B">
              <w:rPr>
                <w:sz w:val="20"/>
                <w:szCs w:val="20"/>
              </w:rPr>
              <w:t>N п/п</w:t>
            </w:r>
          </w:p>
        </w:tc>
        <w:tc>
          <w:tcPr>
            <w:tcW w:w="3515" w:type="dxa"/>
          </w:tcPr>
          <w:p w:rsidR="0004609B" w:rsidRPr="0004609B" w:rsidRDefault="0004609B" w:rsidP="006B36D1">
            <w:pPr>
              <w:pStyle w:val="ConsPlusNormal"/>
              <w:jc w:val="center"/>
              <w:rPr>
                <w:sz w:val="20"/>
                <w:szCs w:val="20"/>
              </w:rPr>
            </w:pPr>
            <w:r w:rsidRPr="0004609B">
              <w:rPr>
                <w:sz w:val="20"/>
                <w:szCs w:val="20"/>
              </w:rPr>
              <w:t>Обязательное требование</w:t>
            </w:r>
          </w:p>
        </w:tc>
        <w:tc>
          <w:tcPr>
            <w:tcW w:w="3685" w:type="dxa"/>
          </w:tcPr>
          <w:p w:rsidR="0004609B" w:rsidRPr="0004609B" w:rsidRDefault="0004609B" w:rsidP="006B36D1">
            <w:pPr>
              <w:pStyle w:val="ConsPlusNormal"/>
              <w:jc w:val="center"/>
              <w:rPr>
                <w:sz w:val="20"/>
                <w:szCs w:val="20"/>
              </w:rPr>
            </w:pPr>
            <w:r w:rsidRPr="0004609B">
              <w:rPr>
                <w:sz w:val="20"/>
                <w:szCs w:val="20"/>
              </w:rPr>
              <w:t>Подтверждающий документ</w:t>
            </w:r>
          </w:p>
        </w:tc>
        <w:tc>
          <w:tcPr>
            <w:tcW w:w="2721" w:type="dxa"/>
          </w:tcPr>
          <w:p w:rsidR="0004609B" w:rsidRPr="0004609B" w:rsidRDefault="0004609B" w:rsidP="006B36D1">
            <w:pPr>
              <w:pStyle w:val="ConsPlusNormal"/>
              <w:jc w:val="center"/>
              <w:rPr>
                <w:sz w:val="20"/>
                <w:szCs w:val="20"/>
              </w:rPr>
            </w:pPr>
            <w:r w:rsidRPr="0004609B">
              <w:rPr>
                <w:sz w:val="20"/>
                <w:szCs w:val="20"/>
              </w:rPr>
              <w:t>Показатель</w:t>
            </w:r>
          </w:p>
        </w:tc>
        <w:tc>
          <w:tcPr>
            <w:tcW w:w="907" w:type="dxa"/>
          </w:tcPr>
          <w:p w:rsidR="0004609B" w:rsidRPr="0004609B" w:rsidRDefault="0004609B" w:rsidP="006B36D1">
            <w:pPr>
              <w:pStyle w:val="ConsPlusNormal"/>
              <w:jc w:val="center"/>
              <w:rPr>
                <w:sz w:val="20"/>
                <w:szCs w:val="20"/>
              </w:rPr>
            </w:pPr>
            <w:r w:rsidRPr="0004609B">
              <w:rPr>
                <w:sz w:val="20"/>
                <w:szCs w:val="20"/>
              </w:rPr>
              <w:t>Вес показателя</w:t>
            </w:r>
          </w:p>
        </w:tc>
        <w:tc>
          <w:tcPr>
            <w:tcW w:w="1701" w:type="dxa"/>
          </w:tcPr>
          <w:p w:rsidR="0004609B" w:rsidRPr="0004609B" w:rsidRDefault="0004609B" w:rsidP="006B36D1">
            <w:pPr>
              <w:pStyle w:val="ConsPlusNormal"/>
              <w:jc w:val="center"/>
              <w:rPr>
                <w:sz w:val="20"/>
                <w:szCs w:val="20"/>
              </w:rPr>
            </w:pPr>
            <w:r w:rsidRPr="0004609B">
              <w:rPr>
                <w:sz w:val="20"/>
                <w:szCs w:val="20"/>
              </w:rPr>
              <w:t>Наименование показателя</w:t>
            </w:r>
          </w:p>
        </w:tc>
        <w:tc>
          <w:tcPr>
            <w:tcW w:w="2800" w:type="dxa"/>
          </w:tcPr>
          <w:p w:rsidR="0004609B" w:rsidRPr="0004609B" w:rsidRDefault="0004609B" w:rsidP="006B36D1">
            <w:pPr>
              <w:pStyle w:val="ConsPlusNormal"/>
              <w:jc w:val="center"/>
              <w:rPr>
                <w:sz w:val="20"/>
                <w:szCs w:val="20"/>
              </w:rPr>
            </w:pPr>
            <w:r w:rsidRPr="0004609B">
              <w:rPr>
                <w:sz w:val="20"/>
                <w:szCs w:val="20"/>
              </w:rPr>
              <w:t>Расчет показателей готовности (формула)</w:t>
            </w:r>
          </w:p>
        </w:tc>
        <w:tc>
          <w:tcPr>
            <w:tcW w:w="1077" w:type="dxa"/>
          </w:tcPr>
          <w:p w:rsidR="0004609B" w:rsidRPr="0004609B" w:rsidRDefault="0004609B" w:rsidP="006B36D1">
            <w:pPr>
              <w:pStyle w:val="ConsPlusNormal"/>
              <w:jc w:val="center"/>
              <w:rPr>
                <w:sz w:val="20"/>
                <w:szCs w:val="20"/>
              </w:rPr>
            </w:pPr>
            <w:r w:rsidRPr="0004609B">
              <w:rPr>
                <w:sz w:val="20"/>
                <w:szCs w:val="20"/>
              </w:rPr>
              <w:t>Значение (заполняется комиссией)</w:t>
            </w:r>
          </w:p>
        </w:tc>
        <w:tc>
          <w:tcPr>
            <w:tcW w:w="1474" w:type="dxa"/>
          </w:tcPr>
          <w:p w:rsidR="0004609B" w:rsidRPr="0004609B" w:rsidRDefault="0004609B" w:rsidP="006B36D1">
            <w:pPr>
              <w:pStyle w:val="ConsPlusNormal"/>
              <w:jc w:val="center"/>
              <w:rPr>
                <w:sz w:val="20"/>
                <w:szCs w:val="20"/>
              </w:rPr>
            </w:pPr>
            <w:r w:rsidRPr="0004609B">
              <w:rPr>
                <w:sz w:val="20"/>
                <w:szCs w:val="20"/>
              </w:rPr>
              <w:t>Замечание (в случае наличия, с указанием сроков устранения)</w:t>
            </w:r>
          </w:p>
        </w:tc>
      </w:tr>
      <w:tr w:rsidR="0004609B" w:rsidRPr="0004609B" w:rsidTr="006B36D1">
        <w:tc>
          <w:tcPr>
            <w:tcW w:w="1134" w:type="dxa"/>
          </w:tcPr>
          <w:p w:rsidR="0004609B" w:rsidRPr="0004609B" w:rsidRDefault="0004609B" w:rsidP="006B36D1">
            <w:pPr>
              <w:pStyle w:val="ConsPlusNormal"/>
              <w:rPr>
                <w:sz w:val="20"/>
                <w:szCs w:val="20"/>
              </w:rPr>
            </w:pPr>
          </w:p>
        </w:tc>
        <w:tc>
          <w:tcPr>
            <w:tcW w:w="3515" w:type="dxa"/>
          </w:tcPr>
          <w:p w:rsidR="0004609B" w:rsidRPr="0004609B" w:rsidRDefault="0004609B" w:rsidP="006B36D1">
            <w:pPr>
              <w:pStyle w:val="ConsPlusNormal"/>
              <w:rPr>
                <w:sz w:val="20"/>
                <w:szCs w:val="20"/>
              </w:rPr>
            </w:pPr>
          </w:p>
        </w:tc>
        <w:tc>
          <w:tcPr>
            <w:tcW w:w="3685" w:type="dxa"/>
          </w:tcPr>
          <w:p w:rsidR="0004609B" w:rsidRPr="0004609B" w:rsidRDefault="0004609B" w:rsidP="006B36D1">
            <w:pPr>
              <w:pStyle w:val="ConsPlusNormal"/>
              <w:rPr>
                <w:sz w:val="20"/>
                <w:szCs w:val="20"/>
              </w:rPr>
            </w:pPr>
          </w:p>
        </w:tc>
        <w:tc>
          <w:tcPr>
            <w:tcW w:w="5329" w:type="dxa"/>
            <w:gridSpan w:val="3"/>
            <w:vAlign w:val="center"/>
          </w:tcPr>
          <w:p w:rsidR="0004609B" w:rsidRPr="0004609B" w:rsidRDefault="0004609B" w:rsidP="006B36D1">
            <w:pPr>
              <w:pStyle w:val="ConsPlusNormal"/>
              <w:jc w:val="right"/>
              <w:rPr>
                <w:sz w:val="20"/>
                <w:szCs w:val="20"/>
              </w:rPr>
            </w:pPr>
            <w:r w:rsidRPr="0004609B">
              <w:rPr>
                <w:sz w:val="20"/>
                <w:szCs w:val="20"/>
              </w:rPr>
              <w:t>ИНДЕКС ГОТОВНОСТИ</w:t>
            </w:r>
          </w:p>
        </w:tc>
        <w:tc>
          <w:tcPr>
            <w:tcW w:w="2800" w:type="dxa"/>
          </w:tcPr>
          <w:p w:rsidR="0004609B" w:rsidRPr="0004609B" w:rsidRDefault="0004609B" w:rsidP="006B36D1">
            <w:pPr>
              <w:pStyle w:val="ConsPlusNormal"/>
              <w:rPr>
                <w:sz w:val="20"/>
                <w:szCs w:val="20"/>
              </w:rPr>
            </w:pPr>
            <w:proofErr w:type="spellStart"/>
            <w:r w:rsidRPr="0004609B">
              <w:rPr>
                <w:sz w:val="20"/>
                <w:szCs w:val="20"/>
              </w:rPr>
              <w:t>И</w:t>
            </w:r>
            <w:r w:rsidRPr="0004609B">
              <w:rPr>
                <w:sz w:val="20"/>
                <w:szCs w:val="20"/>
                <w:vertAlign w:val="subscript"/>
              </w:rPr>
              <w:t>тсо</w:t>
            </w:r>
            <w:proofErr w:type="spellEnd"/>
            <w:r w:rsidRPr="0004609B">
              <w:rPr>
                <w:sz w:val="20"/>
                <w:szCs w:val="20"/>
              </w:rPr>
              <w:t xml:space="preserve">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закон</w:t>
            </w:r>
            <w:proofErr w:type="spellEnd"/>
            <w:r w:rsidRPr="0004609B">
              <w:rPr>
                <w:sz w:val="20"/>
                <w:szCs w:val="20"/>
                <w:vertAlign w:val="subscript"/>
              </w:rPr>
              <w:t xml:space="preserve"> о </w:t>
            </w:r>
            <w:proofErr w:type="spellStart"/>
            <w:r w:rsidRPr="0004609B">
              <w:rPr>
                <w:sz w:val="20"/>
                <w:szCs w:val="20"/>
                <w:vertAlign w:val="subscript"/>
              </w:rPr>
              <w:t>тепл</w:t>
            </w:r>
            <w:proofErr w:type="spellEnd"/>
            <w:r w:rsidRPr="0004609B">
              <w:rPr>
                <w:sz w:val="20"/>
                <w:szCs w:val="20"/>
              </w:rPr>
              <w:t xml:space="preserve"> * 0,9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предп</w:t>
            </w:r>
            <w:proofErr w:type="spellEnd"/>
            <w:r w:rsidRPr="0004609B">
              <w:rPr>
                <w:sz w:val="20"/>
                <w:szCs w:val="20"/>
              </w:rPr>
              <w:t xml:space="preserve"> * 0,05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план</w:t>
            </w:r>
            <w:proofErr w:type="spellEnd"/>
            <w:r w:rsidRPr="0004609B">
              <w:rPr>
                <w:sz w:val="20"/>
                <w:szCs w:val="20"/>
              </w:rPr>
              <w:t xml:space="preserve"> * 0,05</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t>1</w:t>
            </w:r>
          </w:p>
        </w:tc>
        <w:tc>
          <w:tcPr>
            <w:tcW w:w="3515" w:type="dxa"/>
          </w:tcPr>
          <w:p w:rsidR="0004609B" w:rsidRPr="0004609B" w:rsidRDefault="0004609B" w:rsidP="006B36D1">
            <w:pPr>
              <w:pStyle w:val="ConsPlusNormal"/>
              <w:rPr>
                <w:sz w:val="20"/>
                <w:szCs w:val="20"/>
              </w:rPr>
            </w:pPr>
            <w:r w:rsidRPr="0004609B">
              <w:rPr>
                <w:sz w:val="20"/>
                <w:szCs w:val="20"/>
              </w:rPr>
              <w:t xml:space="preserve">Выполнить требования, установленные </w:t>
            </w:r>
            <w:hyperlink r:id="rId19" w:tooltip="Федеральный закон от 27.07.2010 N 190-ФЗ (ред. от 23.03.2026) &quot;О теплоснабжении&quot; {КонсультантПлюс}">
              <w:r w:rsidRPr="0004609B">
                <w:rPr>
                  <w:color w:val="0000FF"/>
                  <w:sz w:val="20"/>
                  <w:szCs w:val="20"/>
                </w:rPr>
                <w:t>частью 4 статьи 20</w:t>
              </w:r>
            </w:hyperlink>
            <w:r w:rsidRPr="0004609B">
              <w:rPr>
                <w:sz w:val="20"/>
                <w:szCs w:val="20"/>
              </w:rPr>
              <w:t xml:space="preserve"> Федерального закона от 27 июля 2010 г. N 190-ФЗ "О теплоснабжении" (далее - Федеральный закон о теплоснабжении) (</w:t>
            </w:r>
            <w:hyperlink w:anchor="P91" w:tooltip="9.1. Выполнить требования, установленные частью 4 статьи 20 Федерального закона о теплоснабжении.">
              <w:r w:rsidRPr="0004609B">
                <w:rPr>
                  <w:color w:val="0000FF"/>
                  <w:sz w:val="20"/>
                  <w:szCs w:val="20"/>
                </w:rPr>
                <w:t>подпункт 9.1 пункта 9</w:t>
              </w:r>
            </w:hyperlink>
            <w:r w:rsidRPr="0004609B">
              <w:rPr>
                <w:sz w:val="20"/>
                <w:szCs w:val="20"/>
              </w:rPr>
              <w:t xml:space="preserve"> Правил обеспечения готовности к отопительному периоду, утвержденных приказом Минэнерго России от 13 ноября 2024 г. N 2234 (далее - Правила):</w:t>
            </w:r>
          </w:p>
        </w:tc>
        <w:tc>
          <w:tcPr>
            <w:tcW w:w="3685" w:type="dxa"/>
          </w:tcPr>
          <w:p w:rsidR="0004609B" w:rsidRPr="0004609B" w:rsidRDefault="0004609B" w:rsidP="006B36D1">
            <w:pPr>
              <w:pStyle w:val="ConsPlusNormal"/>
              <w:rPr>
                <w:sz w:val="20"/>
                <w:szCs w:val="20"/>
              </w:rPr>
            </w:pPr>
            <w:r w:rsidRPr="0004609B">
              <w:rPr>
                <w:sz w:val="20"/>
                <w:szCs w:val="20"/>
              </w:rPr>
              <w:t>-</w:t>
            </w:r>
          </w:p>
        </w:tc>
        <w:tc>
          <w:tcPr>
            <w:tcW w:w="2721" w:type="dxa"/>
          </w:tcPr>
          <w:p w:rsidR="0004609B" w:rsidRPr="0004609B" w:rsidRDefault="0004609B" w:rsidP="006B36D1">
            <w:pPr>
              <w:pStyle w:val="ConsPlusNormal"/>
              <w:rPr>
                <w:sz w:val="20"/>
                <w:szCs w:val="20"/>
              </w:rPr>
            </w:pPr>
            <w:r w:rsidRPr="0004609B">
              <w:rPr>
                <w:sz w:val="20"/>
                <w:szCs w:val="20"/>
              </w:rPr>
              <w:t xml:space="preserve">Показатель выполнения требований Федерального </w:t>
            </w:r>
            <w:hyperlink r:id="rId20" w:tooltip="Федеральный закон от 27.07.2010 N 190-ФЗ (ред. от 23.03.2026) &quot;О теплоснабжении&quot; {КонсультантПлюс}">
              <w:r w:rsidRPr="0004609B">
                <w:rPr>
                  <w:color w:val="0000FF"/>
                  <w:sz w:val="20"/>
                  <w:szCs w:val="20"/>
                </w:rPr>
                <w:t>закона</w:t>
              </w:r>
            </w:hyperlink>
            <w:r w:rsidRPr="0004609B">
              <w:rPr>
                <w:sz w:val="20"/>
                <w:szCs w:val="20"/>
              </w:rPr>
              <w:t xml:space="preserve"> о теплоснабжении</w:t>
            </w:r>
          </w:p>
        </w:tc>
        <w:tc>
          <w:tcPr>
            <w:tcW w:w="907" w:type="dxa"/>
          </w:tcPr>
          <w:p w:rsidR="0004609B" w:rsidRPr="0004609B" w:rsidRDefault="0004609B" w:rsidP="006B36D1">
            <w:pPr>
              <w:pStyle w:val="ConsPlusNormal"/>
              <w:rPr>
                <w:sz w:val="20"/>
                <w:szCs w:val="20"/>
              </w:rPr>
            </w:pPr>
            <w:r w:rsidRPr="0004609B">
              <w:rPr>
                <w:sz w:val="20"/>
                <w:szCs w:val="20"/>
              </w:rPr>
              <w:t>0,9</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закон</w:t>
            </w:r>
            <w:proofErr w:type="spellEnd"/>
            <w:r w:rsidRPr="0004609B">
              <w:rPr>
                <w:sz w:val="20"/>
                <w:szCs w:val="20"/>
                <w:vertAlign w:val="subscript"/>
              </w:rPr>
              <w:t xml:space="preserve"> о </w:t>
            </w:r>
            <w:proofErr w:type="spellStart"/>
            <w:r w:rsidRPr="0004609B">
              <w:rPr>
                <w:sz w:val="20"/>
                <w:szCs w:val="20"/>
                <w:vertAlign w:val="subscript"/>
              </w:rPr>
              <w:t>тепл</w:t>
            </w:r>
            <w:proofErr w:type="spellEnd"/>
          </w:p>
        </w:tc>
        <w:tc>
          <w:tcPr>
            <w:tcW w:w="2800"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закон</w:t>
            </w:r>
            <w:proofErr w:type="spellEnd"/>
            <w:r w:rsidRPr="0004609B">
              <w:rPr>
                <w:sz w:val="20"/>
                <w:szCs w:val="20"/>
                <w:vertAlign w:val="subscript"/>
              </w:rPr>
              <w:t xml:space="preserve"> о </w:t>
            </w:r>
            <w:proofErr w:type="spellStart"/>
            <w:r w:rsidRPr="0004609B">
              <w:rPr>
                <w:sz w:val="20"/>
                <w:szCs w:val="20"/>
                <w:vertAlign w:val="subscript"/>
              </w:rPr>
              <w:t>тепл</w:t>
            </w:r>
            <w:proofErr w:type="spellEnd"/>
            <w:r w:rsidRPr="0004609B">
              <w:rPr>
                <w:sz w:val="20"/>
                <w:szCs w:val="20"/>
              </w:rPr>
              <w:t xml:space="preserve">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функ</w:t>
            </w:r>
            <w:proofErr w:type="spellEnd"/>
            <w:r w:rsidRPr="0004609B">
              <w:rPr>
                <w:sz w:val="20"/>
                <w:szCs w:val="20"/>
              </w:rPr>
              <w:t xml:space="preserve"> * 0,05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режим.налад</w:t>
            </w:r>
            <w:proofErr w:type="spellEnd"/>
            <w:r w:rsidRPr="0004609B">
              <w:rPr>
                <w:sz w:val="20"/>
                <w:szCs w:val="20"/>
              </w:rPr>
              <w:t xml:space="preserve"> * 0,01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качест</w:t>
            </w:r>
            <w:proofErr w:type="spellEnd"/>
            <w:r w:rsidRPr="0004609B">
              <w:rPr>
                <w:sz w:val="20"/>
                <w:szCs w:val="20"/>
              </w:rPr>
              <w:t xml:space="preserve"> * 0,01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комм.учет</w:t>
            </w:r>
            <w:proofErr w:type="spellEnd"/>
            <w:r w:rsidRPr="0004609B">
              <w:rPr>
                <w:sz w:val="20"/>
                <w:szCs w:val="20"/>
              </w:rPr>
              <w:t xml:space="preserve"> * 0,01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кач.строит</w:t>
            </w:r>
            <w:proofErr w:type="spellEnd"/>
            <w:r w:rsidRPr="0004609B">
              <w:rPr>
                <w:sz w:val="20"/>
                <w:szCs w:val="20"/>
              </w:rPr>
              <w:t xml:space="preserve"> * 0,25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надеж</w:t>
            </w:r>
            <w:proofErr w:type="spellEnd"/>
            <w:r w:rsidRPr="0004609B">
              <w:rPr>
                <w:sz w:val="20"/>
                <w:szCs w:val="20"/>
              </w:rPr>
              <w:t xml:space="preserve"> * 0,65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резерв</w:t>
            </w:r>
            <w:proofErr w:type="spellEnd"/>
            <w:r w:rsidRPr="0004609B">
              <w:rPr>
                <w:sz w:val="20"/>
                <w:szCs w:val="20"/>
              </w:rPr>
              <w:t xml:space="preserve"> * 0,01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порядок</w:t>
            </w:r>
            <w:proofErr w:type="spellEnd"/>
            <w:r w:rsidRPr="0004609B">
              <w:rPr>
                <w:sz w:val="20"/>
                <w:szCs w:val="20"/>
              </w:rPr>
              <w:t xml:space="preserve"> * 0,01</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t>1.1</w:t>
            </w:r>
          </w:p>
        </w:tc>
        <w:tc>
          <w:tcPr>
            <w:tcW w:w="3515" w:type="dxa"/>
            <w:vMerge w:val="restart"/>
          </w:tcPr>
          <w:p w:rsidR="0004609B" w:rsidRPr="0004609B" w:rsidRDefault="0004609B" w:rsidP="006B36D1">
            <w:pPr>
              <w:pStyle w:val="ConsPlusNormal"/>
              <w:rPr>
                <w:sz w:val="20"/>
                <w:szCs w:val="20"/>
              </w:rPr>
            </w:pPr>
            <w:r w:rsidRPr="0004609B">
              <w:rPr>
                <w:sz w:val="20"/>
                <w:szCs w:val="20"/>
              </w:rPr>
              <w:t>Обеспечивать функционирование эксплуатационной, диспетчерской и аварийной служб (</w:t>
            </w:r>
            <w:hyperlink r:id="rId21" w:tooltip="Федеральный закон от 27.07.2010 N 190-ФЗ (ред. от 23.03.2026) &quot;О теплоснабжении&quot; {КонсультантПлюс}">
              <w:r w:rsidRPr="0004609B">
                <w:rPr>
                  <w:color w:val="0000FF"/>
                  <w:sz w:val="20"/>
                  <w:szCs w:val="20"/>
                </w:rPr>
                <w:t>пункт 1 части 4 статьи 20</w:t>
              </w:r>
            </w:hyperlink>
            <w:r w:rsidRPr="0004609B">
              <w:rPr>
                <w:sz w:val="20"/>
                <w:szCs w:val="20"/>
              </w:rPr>
              <w:t xml:space="preserve"> Федерального закона о теплоснабжении)</w:t>
            </w:r>
          </w:p>
        </w:tc>
        <w:tc>
          <w:tcPr>
            <w:tcW w:w="3685" w:type="dxa"/>
          </w:tcPr>
          <w:p w:rsidR="0004609B" w:rsidRPr="0004609B" w:rsidRDefault="0004609B" w:rsidP="006B36D1">
            <w:pPr>
              <w:pStyle w:val="ConsPlusNormal"/>
              <w:rPr>
                <w:sz w:val="20"/>
                <w:szCs w:val="20"/>
              </w:rPr>
            </w:pPr>
            <w:r w:rsidRPr="0004609B">
              <w:rPr>
                <w:sz w:val="20"/>
                <w:szCs w:val="20"/>
              </w:rPr>
              <w:t xml:space="preserve">Документы, предусмотренные </w:t>
            </w:r>
            <w:hyperlink w:anchor="P103" w:tooltip="9.3.1.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
              <w:r w:rsidRPr="0004609B">
                <w:rPr>
                  <w:color w:val="0000FF"/>
                  <w:sz w:val="20"/>
                  <w:szCs w:val="20"/>
                </w:rPr>
                <w:t>подпунктами 9.3.1</w:t>
              </w:r>
            </w:hyperlink>
            <w:r w:rsidRPr="0004609B">
              <w:rPr>
                <w:sz w:val="20"/>
                <w:szCs w:val="20"/>
              </w:rPr>
              <w:t xml:space="preserve"> - </w:t>
            </w:r>
            <w:hyperlink w:anchor="P117" w:tooltip="9.3.8. 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пунктом 7 Правил N 511, и (или), в случае эксплуатации оборудования">
              <w:r w:rsidRPr="0004609B">
                <w:rPr>
                  <w:color w:val="0000FF"/>
                  <w:sz w:val="20"/>
                  <w:szCs w:val="20"/>
                </w:rPr>
                <w:t>9.3.8 пункта 9</w:t>
              </w:r>
            </w:hyperlink>
            <w:r w:rsidRPr="0004609B">
              <w:rPr>
                <w:sz w:val="20"/>
                <w:szCs w:val="20"/>
              </w:rPr>
              <w:t xml:space="preserve"> Правил</w:t>
            </w:r>
          </w:p>
        </w:tc>
        <w:tc>
          <w:tcPr>
            <w:tcW w:w="2721" w:type="dxa"/>
          </w:tcPr>
          <w:p w:rsidR="0004609B" w:rsidRPr="0004609B" w:rsidRDefault="0004609B" w:rsidP="006B36D1">
            <w:pPr>
              <w:pStyle w:val="ConsPlusNormal"/>
              <w:rPr>
                <w:sz w:val="20"/>
                <w:szCs w:val="20"/>
              </w:rPr>
            </w:pPr>
            <w:r w:rsidRPr="0004609B">
              <w:rPr>
                <w:sz w:val="20"/>
                <w:szCs w:val="20"/>
              </w:rPr>
              <w:t>Показатель обеспечения функционирования эксплуатационной, диспетчерской и аварийной служб</w:t>
            </w:r>
          </w:p>
        </w:tc>
        <w:tc>
          <w:tcPr>
            <w:tcW w:w="907" w:type="dxa"/>
          </w:tcPr>
          <w:p w:rsidR="0004609B" w:rsidRPr="0004609B" w:rsidRDefault="0004609B" w:rsidP="006B36D1">
            <w:pPr>
              <w:pStyle w:val="ConsPlusNormal"/>
              <w:rPr>
                <w:sz w:val="20"/>
                <w:szCs w:val="20"/>
              </w:rPr>
            </w:pPr>
            <w:r w:rsidRPr="0004609B">
              <w:rPr>
                <w:sz w:val="20"/>
                <w:szCs w:val="20"/>
              </w:rPr>
              <w:t>0,05</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функц</w:t>
            </w:r>
            <w:proofErr w:type="spellEnd"/>
          </w:p>
        </w:tc>
        <w:tc>
          <w:tcPr>
            <w:tcW w:w="2800"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функц</w:t>
            </w:r>
            <w:proofErr w:type="spellEnd"/>
            <w:r w:rsidRPr="0004609B">
              <w:rPr>
                <w:sz w:val="20"/>
                <w:szCs w:val="20"/>
              </w:rPr>
              <w:t xml:space="preserve">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шт</w:t>
            </w:r>
            <w:proofErr w:type="spellEnd"/>
            <w:r w:rsidRPr="0004609B">
              <w:rPr>
                <w:sz w:val="20"/>
                <w:szCs w:val="20"/>
              </w:rPr>
              <w:t xml:space="preserve"> * 0,1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согл</w:t>
            </w:r>
            <w:proofErr w:type="spellEnd"/>
            <w:r w:rsidRPr="0004609B">
              <w:rPr>
                <w:sz w:val="20"/>
                <w:szCs w:val="20"/>
              </w:rPr>
              <w:t xml:space="preserve"> * 0,1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дисп</w:t>
            </w:r>
            <w:proofErr w:type="spellEnd"/>
            <w:r w:rsidRPr="0004609B">
              <w:rPr>
                <w:sz w:val="20"/>
                <w:szCs w:val="20"/>
              </w:rPr>
              <w:t xml:space="preserve"> * 0,1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перечень</w:t>
            </w:r>
            <w:proofErr w:type="spellEnd"/>
            <w:r w:rsidRPr="0004609B">
              <w:rPr>
                <w:sz w:val="20"/>
                <w:szCs w:val="20"/>
              </w:rPr>
              <w:t xml:space="preserve"> * 0,1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эксп</w:t>
            </w:r>
            <w:proofErr w:type="spellEnd"/>
            <w:r w:rsidRPr="0004609B">
              <w:rPr>
                <w:sz w:val="20"/>
                <w:szCs w:val="20"/>
                <w:vertAlign w:val="subscript"/>
              </w:rPr>
              <w:t>/</w:t>
            </w:r>
            <w:proofErr w:type="spellStart"/>
            <w:proofErr w:type="gramStart"/>
            <w:r w:rsidRPr="0004609B">
              <w:rPr>
                <w:sz w:val="20"/>
                <w:szCs w:val="20"/>
                <w:vertAlign w:val="subscript"/>
              </w:rPr>
              <w:t>произв.инстр</w:t>
            </w:r>
            <w:proofErr w:type="spellEnd"/>
            <w:proofErr w:type="gramEnd"/>
            <w:r w:rsidRPr="0004609B">
              <w:rPr>
                <w:sz w:val="20"/>
                <w:szCs w:val="20"/>
              </w:rPr>
              <w:t xml:space="preserve"> * 0,1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знаний</w:t>
            </w:r>
            <w:proofErr w:type="spellEnd"/>
            <w:r w:rsidRPr="0004609B">
              <w:rPr>
                <w:sz w:val="20"/>
                <w:szCs w:val="20"/>
              </w:rPr>
              <w:t xml:space="preserve"> * 0,1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обуч</w:t>
            </w:r>
            <w:proofErr w:type="spellEnd"/>
            <w:r w:rsidRPr="0004609B">
              <w:rPr>
                <w:sz w:val="20"/>
                <w:szCs w:val="20"/>
              </w:rPr>
              <w:t xml:space="preserve"> * 0,1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отв</w:t>
            </w:r>
            <w:proofErr w:type="spellEnd"/>
            <w:r w:rsidRPr="0004609B">
              <w:rPr>
                <w:sz w:val="20"/>
                <w:szCs w:val="20"/>
              </w:rPr>
              <w:t xml:space="preserve"> * 0,1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охр.труда</w:t>
            </w:r>
            <w:proofErr w:type="spellEnd"/>
            <w:r w:rsidRPr="0004609B">
              <w:rPr>
                <w:sz w:val="20"/>
                <w:szCs w:val="20"/>
              </w:rPr>
              <w:t xml:space="preserve"> * 0,1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трен</w:t>
            </w:r>
            <w:proofErr w:type="spellEnd"/>
            <w:r w:rsidRPr="0004609B">
              <w:rPr>
                <w:sz w:val="20"/>
                <w:szCs w:val="20"/>
              </w:rPr>
              <w:t xml:space="preserve"> * 0,1</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lastRenderedPageBreak/>
              <w:t>1.1.1</w:t>
            </w:r>
          </w:p>
        </w:tc>
        <w:tc>
          <w:tcPr>
            <w:tcW w:w="0" w:type="auto"/>
            <w:vMerge/>
          </w:tcPr>
          <w:p w:rsidR="0004609B" w:rsidRPr="0004609B" w:rsidRDefault="0004609B" w:rsidP="006B36D1">
            <w:pPr>
              <w:pStyle w:val="ConsPlusNormal"/>
              <w:rPr>
                <w:sz w:val="20"/>
                <w:szCs w:val="20"/>
              </w:rPr>
            </w:pPr>
          </w:p>
        </w:tc>
        <w:tc>
          <w:tcPr>
            <w:tcW w:w="3685" w:type="dxa"/>
          </w:tcPr>
          <w:p w:rsidR="0004609B" w:rsidRPr="0004609B" w:rsidRDefault="0004609B" w:rsidP="006B36D1">
            <w:pPr>
              <w:pStyle w:val="ConsPlusNormal"/>
              <w:rPr>
                <w:sz w:val="20"/>
                <w:szCs w:val="20"/>
              </w:rPr>
            </w:pPr>
            <w:r w:rsidRPr="0004609B">
              <w:rPr>
                <w:sz w:val="20"/>
                <w:szCs w:val="20"/>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04609B">
              <w:rPr>
                <w:sz w:val="20"/>
                <w:szCs w:val="20"/>
              </w:rPr>
              <w:t>энергосервисные</w:t>
            </w:r>
            <w:proofErr w:type="spellEnd"/>
            <w:r w:rsidRPr="0004609B">
              <w:rPr>
                <w:sz w:val="20"/>
                <w:szCs w:val="20"/>
              </w:rPr>
              <w:t xml:space="preserve"> контракты в случае привлечения специализированных организаций для эксплуатации оборудования</w:t>
            </w:r>
          </w:p>
          <w:p w:rsidR="0004609B" w:rsidRPr="0004609B" w:rsidRDefault="0004609B" w:rsidP="006B36D1">
            <w:pPr>
              <w:pStyle w:val="ConsPlusNormal"/>
              <w:rPr>
                <w:sz w:val="20"/>
                <w:szCs w:val="20"/>
              </w:rPr>
            </w:pPr>
            <w:r w:rsidRPr="0004609B">
              <w:rPr>
                <w:sz w:val="20"/>
                <w:szCs w:val="20"/>
              </w:rPr>
              <w:t>(</w:t>
            </w:r>
            <w:hyperlink w:anchor="P103" w:tooltip="9.3.1.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
              <w:r w:rsidRPr="0004609B">
                <w:rPr>
                  <w:color w:val="0000FF"/>
                  <w:sz w:val="20"/>
                  <w:szCs w:val="20"/>
                </w:rPr>
                <w:t>подпункт 9.3.1 пункта 9</w:t>
              </w:r>
            </w:hyperlink>
            <w:r w:rsidRPr="0004609B">
              <w:rPr>
                <w:sz w:val="20"/>
                <w:szCs w:val="20"/>
              </w:rPr>
              <w:t xml:space="preserve"> Правил)</w:t>
            </w:r>
          </w:p>
        </w:tc>
        <w:tc>
          <w:tcPr>
            <w:tcW w:w="2721" w:type="dxa"/>
          </w:tcPr>
          <w:p w:rsidR="0004609B" w:rsidRPr="0004609B" w:rsidRDefault="0004609B" w:rsidP="006B36D1">
            <w:pPr>
              <w:pStyle w:val="ConsPlusNormal"/>
              <w:rPr>
                <w:sz w:val="20"/>
                <w:szCs w:val="20"/>
              </w:rPr>
            </w:pPr>
            <w:r w:rsidRPr="0004609B">
              <w:rPr>
                <w:sz w:val="20"/>
                <w:szCs w:val="20"/>
              </w:rPr>
              <w:t xml:space="preserve">Показатель наличия персонала, осуществляющего функции эксплуатационной, диспетчерской и аварийной служб или договоров на техническое обслуживание, </w:t>
            </w:r>
            <w:proofErr w:type="spellStart"/>
            <w:r w:rsidRPr="0004609B">
              <w:rPr>
                <w:sz w:val="20"/>
                <w:szCs w:val="20"/>
              </w:rPr>
              <w:t>энергосервисных</w:t>
            </w:r>
            <w:proofErr w:type="spellEnd"/>
            <w:r w:rsidRPr="0004609B">
              <w:rPr>
                <w:sz w:val="20"/>
                <w:szCs w:val="20"/>
              </w:rPr>
              <w:t xml:space="preserve"> контрактов</w:t>
            </w:r>
          </w:p>
        </w:tc>
        <w:tc>
          <w:tcPr>
            <w:tcW w:w="907" w:type="dxa"/>
          </w:tcPr>
          <w:p w:rsidR="0004609B" w:rsidRPr="0004609B" w:rsidRDefault="0004609B" w:rsidP="006B36D1">
            <w:pPr>
              <w:pStyle w:val="ConsPlusNormal"/>
              <w:rPr>
                <w:sz w:val="20"/>
                <w:szCs w:val="20"/>
              </w:rPr>
            </w:pPr>
            <w:r w:rsidRPr="0004609B">
              <w:rPr>
                <w:sz w:val="20"/>
                <w:szCs w:val="20"/>
              </w:rPr>
              <w:t>0,1</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шт</w:t>
            </w:r>
            <w:proofErr w:type="spellEnd"/>
          </w:p>
        </w:tc>
        <w:tc>
          <w:tcPr>
            <w:tcW w:w="2800" w:type="dxa"/>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lastRenderedPageBreak/>
              <w:t>1.1.2</w:t>
            </w:r>
          </w:p>
        </w:tc>
        <w:tc>
          <w:tcPr>
            <w:tcW w:w="0" w:type="auto"/>
            <w:vMerge/>
          </w:tcPr>
          <w:p w:rsidR="0004609B" w:rsidRPr="0004609B" w:rsidRDefault="0004609B" w:rsidP="006B36D1">
            <w:pPr>
              <w:pStyle w:val="ConsPlusNormal"/>
              <w:rPr>
                <w:sz w:val="20"/>
                <w:szCs w:val="20"/>
              </w:rPr>
            </w:pPr>
          </w:p>
        </w:tc>
        <w:tc>
          <w:tcPr>
            <w:tcW w:w="3685" w:type="dxa"/>
            <w:vMerge w:val="restart"/>
          </w:tcPr>
          <w:p w:rsidR="0004609B" w:rsidRPr="0004609B" w:rsidRDefault="0004609B" w:rsidP="006B36D1">
            <w:pPr>
              <w:pStyle w:val="ConsPlusNormal"/>
              <w:rPr>
                <w:sz w:val="20"/>
                <w:szCs w:val="20"/>
              </w:rPr>
            </w:pPr>
            <w:r w:rsidRPr="0004609B">
              <w:rPr>
                <w:sz w:val="20"/>
                <w:szCs w:val="20"/>
              </w:rPr>
              <w:t xml:space="preserve">Копия заключенного соглашения об управлении системой теплоснабжения, в соответствии с требованиями </w:t>
            </w:r>
            <w:hyperlink r:id="rId22"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
              <w:r w:rsidRPr="0004609B">
                <w:rPr>
                  <w:color w:val="0000FF"/>
                  <w:sz w:val="20"/>
                  <w:szCs w:val="20"/>
                </w:rPr>
                <w:t>Правил</w:t>
              </w:r>
            </w:hyperlink>
            <w:r w:rsidRPr="0004609B">
              <w:rPr>
                <w:sz w:val="20"/>
                <w:szCs w:val="20"/>
              </w:rPr>
              <w:t xml:space="preserve"> организации теплоснабжения в Российской Федерации, утвержденных постановлением Правительства Российской Федерации от 8 августа 2012 г. N 808 (далее - Правила организации теплоснабжения в Российской Федерации) (</w:t>
            </w:r>
            <w:hyperlink w:anchor="P104" w:tooltip="9.3.2. Копия заключенного соглашения об управлении системой теплоснабжения в соответствии с Правилами N 808.">
              <w:r w:rsidRPr="0004609B">
                <w:rPr>
                  <w:color w:val="0000FF"/>
                  <w:sz w:val="20"/>
                  <w:szCs w:val="20"/>
                </w:rPr>
                <w:t>подпункт 9.3.2 пункта 9</w:t>
              </w:r>
            </w:hyperlink>
            <w:r w:rsidRPr="0004609B">
              <w:rPr>
                <w:sz w:val="20"/>
                <w:szCs w:val="20"/>
              </w:rPr>
              <w:t xml:space="preserve"> Правил)</w:t>
            </w:r>
          </w:p>
        </w:tc>
        <w:tc>
          <w:tcPr>
            <w:tcW w:w="2721" w:type="dxa"/>
          </w:tcPr>
          <w:p w:rsidR="0004609B" w:rsidRPr="0004609B" w:rsidRDefault="0004609B" w:rsidP="006B36D1">
            <w:pPr>
              <w:pStyle w:val="ConsPlusNormal"/>
              <w:rPr>
                <w:sz w:val="20"/>
                <w:szCs w:val="20"/>
              </w:rPr>
            </w:pPr>
            <w:r w:rsidRPr="0004609B">
              <w:rPr>
                <w:sz w:val="20"/>
                <w:szCs w:val="20"/>
              </w:rPr>
              <w:t>Показатель наличия соглашения об управлении системой теплоснабжения</w:t>
            </w:r>
          </w:p>
        </w:tc>
        <w:tc>
          <w:tcPr>
            <w:tcW w:w="907" w:type="dxa"/>
          </w:tcPr>
          <w:p w:rsidR="0004609B" w:rsidRPr="0004609B" w:rsidRDefault="0004609B" w:rsidP="006B36D1">
            <w:pPr>
              <w:pStyle w:val="ConsPlusNormal"/>
              <w:rPr>
                <w:sz w:val="20"/>
                <w:szCs w:val="20"/>
              </w:rPr>
            </w:pPr>
            <w:r w:rsidRPr="0004609B">
              <w:rPr>
                <w:sz w:val="20"/>
                <w:szCs w:val="20"/>
              </w:rPr>
              <w:t>0,1</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согл</w:t>
            </w:r>
            <w:proofErr w:type="spellEnd"/>
          </w:p>
        </w:tc>
        <w:tc>
          <w:tcPr>
            <w:tcW w:w="2800"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согл</w:t>
            </w:r>
            <w:proofErr w:type="spellEnd"/>
            <w:r w:rsidRPr="0004609B">
              <w:rPr>
                <w:sz w:val="20"/>
                <w:szCs w:val="20"/>
              </w:rPr>
              <w:t xml:space="preserve"> = </w:t>
            </w:r>
            <w:proofErr w:type="spellStart"/>
            <w:r w:rsidRPr="0004609B">
              <w:rPr>
                <w:sz w:val="20"/>
                <w:szCs w:val="20"/>
              </w:rPr>
              <w:t>N</w:t>
            </w:r>
            <w:r w:rsidRPr="0004609B">
              <w:rPr>
                <w:sz w:val="20"/>
                <w:szCs w:val="20"/>
                <w:vertAlign w:val="subscript"/>
              </w:rPr>
              <w:t>согл</w:t>
            </w:r>
            <w:proofErr w:type="spellEnd"/>
            <w:r w:rsidRPr="0004609B">
              <w:rPr>
                <w:sz w:val="20"/>
                <w:szCs w:val="20"/>
              </w:rPr>
              <w:t xml:space="preserve"> / </w:t>
            </w:r>
            <w:proofErr w:type="spellStart"/>
            <w:r w:rsidRPr="0004609B">
              <w:rPr>
                <w:sz w:val="20"/>
                <w:szCs w:val="20"/>
              </w:rPr>
              <w:t>N</w:t>
            </w:r>
            <w:r w:rsidRPr="0004609B">
              <w:rPr>
                <w:sz w:val="20"/>
                <w:szCs w:val="20"/>
                <w:vertAlign w:val="subscript"/>
              </w:rPr>
              <w:t>всего</w:t>
            </w:r>
            <w:proofErr w:type="spellEnd"/>
            <w:r w:rsidRPr="0004609B">
              <w:rPr>
                <w:sz w:val="20"/>
                <w:szCs w:val="20"/>
                <w:vertAlign w:val="subscript"/>
              </w:rPr>
              <w:t xml:space="preserve"> РСО в системе т/</w:t>
            </w:r>
            <w:proofErr w:type="spellStart"/>
            <w:r w:rsidRPr="0004609B">
              <w:rPr>
                <w:sz w:val="20"/>
                <w:szCs w:val="20"/>
                <w:vertAlign w:val="subscript"/>
              </w:rPr>
              <w:t>сн</w:t>
            </w:r>
            <w:proofErr w:type="spellEnd"/>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t>1.1.2.1</w:t>
            </w:r>
          </w:p>
        </w:tc>
        <w:tc>
          <w:tcPr>
            <w:tcW w:w="0" w:type="auto"/>
            <w:vMerge/>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2721" w:type="dxa"/>
          </w:tcPr>
          <w:p w:rsidR="0004609B" w:rsidRPr="0004609B" w:rsidRDefault="0004609B" w:rsidP="006B36D1">
            <w:pPr>
              <w:pStyle w:val="ConsPlusNormal"/>
              <w:rPr>
                <w:sz w:val="20"/>
                <w:szCs w:val="20"/>
              </w:rPr>
            </w:pPr>
            <w:r w:rsidRPr="0004609B">
              <w:rPr>
                <w:sz w:val="20"/>
                <w:szCs w:val="20"/>
              </w:rPr>
              <w:t>Количество заключенных соглашений об управлении системой теплоснабжения</w:t>
            </w:r>
          </w:p>
        </w:tc>
        <w:tc>
          <w:tcPr>
            <w:tcW w:w="907" w:type="dxa"/>
          </w:tcPr>
          <w:p w:rsidR="0004609B" w:rsidRPr="0004609B" w:rsidRDefault="0004609B" w:rsidP="006B36D1">
            <w:pPr>
              <w:pStyle w:val="ConsPlusNormal"/>
              <w:rPr>
                <w:sz w:val="20"/>
                <w:szCs w:val="20"/>
              </w:rPr>
            </w:pPr>
            <w:r w:rsidRPr="0004609B">
              <w:rPr>
                <w:sz w:val="20"/>
                <w:szCs w:val="20"/>
              </w:rPr>
              <w:t>-</w:t>
            </w:r>
          </w:p>
        </w:tc>
        <w:tc>
          <w:tcPr>
            <w:tcW w:w="1701" w:type="dxa"/>
          </w:tcPr>
          <w:p w:rsidR="0004609B" w:rsidRPr="0004609B" w:rsidRDefault="0004609B" w:rsidP="006B36D1">
            <w:pPr>
              <w:pStyle w:val="ConsPlusNormal"/>
              <w:rPr>
                <w:sz w:val="20"/>
                <w:szCs w:val="20"/>
              </w:rPr>
            </w:pPr>
            <w:proofErr w:type="spellStart"/>
            <w:r w:rsidRPr="0004609B">
              <w:rPr>
                <w:sz w:val="20"/>
                <w:szCs w:val="20"/>
              </w:rPr>
              <w:t>N</w:t>
            </w:r>
            <w:r w:rsidRPr="0004609B">
              <w:rPr>
                <w:sz w:val="20"/>
                <w:szCs w:val="20"/>
                <w:vertAlign w:val="subscript"/>
              </w:rPr>
              <w:t>согл</w:t>
            </w:r>
            <w:proofErr w:type="spellEnd"/>
          </w:p>
        </w:tc>
        <w:tc>
          <w:tcPr>
            <w:tcW w:w="2800" w:type="dxa"/>
          </w:tcPr>
          <w:p w:rsidR="0004609B" w:rsidRPr="0004609B" w:rsidRDefault="0004609B" w:rsidP="006B36D1">
            <w:pPr>
              <w:pStyle w:val="ConsPlusNormal"/>
              <w:rPr>
                <w:sz w:val="20"/>
                <w:szCs w:val="20"/>
              </w:rPr>
            </w:pPr>
            <w:r w:rsidRPr="0004609B">
              <w:rPr>
                <w:sz w:val="20"/>
                <w:szCs w:val="20"/>
              </w:rPr>
              <w:t>Фактическое значение</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t>1.1.2.2</w:t>
            </w:r>
          </w:p>
        </w:tc>
        <w:tc>
          <w:tcPr>
            <w:tcW w:w="0" w:type="auto"/>
            <w:vMerge/>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2721" w:type="dxa"/>
          </w:tcPr>
          <w:p w:rsidR="0004609B" w:rsidRPr="0004609B" w:rsidRDefault="0004609B" w:rsidP="006B36D1">
            <w:pPr>
              <w:pStyle w:val="ConsPlusNormal"/>
              <w:rPr>
                <w:sz w:val="20"/>
                <w:szCs w:val="20"/>
              </w:rPr>
            </w:pPr>
            <w:r w:rsidRPr="0004609B">
              <w:rPr>
                <w:sz w:val="20"/>
                <w:szCs w:val="20"/>
              </w:rPr>
              <w:t>Количество организаций всего в системе теплоснабжения</w:t>
            </w:r>
          </w:p>
        </w:tc>
        <w:tc>
          <w:tcPr>
            <w:tcW w:w="907" w:type="dxa"/>
          </w:tcPr>
          <w:p w:rsidR="0004609B" w:rsidRPr="0004609B" w:rsidRDefault="0004609B" w:rsidP="006B36D1">
            <w:pPr>
              <w:pStyle w:val="ConsPlusNormal"/>
              <w:rPr>
                <w:sz w:val="20"/>
                <w:szCs w:val="20"/>
              </w:rPr>
            </w:pPr>
            <w:r w:rsidRPr="0004609B">
              <w:rPr>
                <w:sz w:val="20"/>
                <w:szCs w:val="20"/>
              </w:rPr>
              <w:t>-</w:t>
            </w:r>
          </w:p>
        </w:tc>
        <w:tc>
          <w:tcPr>
            <w:tcW w:w="1701" w:type="dxa"/>
          </w:tcPr>
          <w:p w:rsidR="0004609B" w:rsidRPr="0004609B" w:rsidRDefault="0004609B" w:rsidP="006B36D1">
            <w:pPr>
              <w:pStyle w:val="ConsPlusNormal"/>
              <w:rPr>
                <w:sz w:val="20"/>
                <w:szCs w:val="20"/>
              </w:rPr>
            </w:pPr>
            <w:proofErr w:type="spellStart"/>
            <w:r w:rsidRPr="0004609B">
              <w:rPr>
                <w:sz w:val="20"/>
                <w:szCs w:val="20"/>
              </w:rPr>
              <w:t>N</w:t>
            </w:r>
            <w:r w:rsidRPr="0004609B">
              <w:rPr>
                <w:sz w:val="20"/>
                <w:szCs w:val="20"/>
                <w:vertAlign w:val="subscript"/>
              </w:rPr>
              <w:t>всего</w:t>
            </w:r>
            <w:proofErr w:type="spellEnd"/>
            <w:r w:rsidRPr="0004609B">
              <w:rPr>
                <w:sz w:val="20"/>
                <w:szCs w:val="20"/>
                <w:vertAlign w:val="subscript"/>
              </w:rPr>
              <w:t xml:space="preserve"> РСО в системе т/</w:t>
            </w:r>
            <w:proofErr w:type="spellStart"/>
            <w:r w:rsidRPr="0004609B">
              <w:rPr>
                <w:sz w:val="20"/>
                <w:szCs w:val="20"/>
                <w:vertAlign w:val="subscript"/>
              </w:rPr>
              <w:t>сн</w:t>
            </w:r>
            <w:proofErr w:type="spellEnd"/>
          </w:p>
        </w:tc>
        <w:tc>
          <w:tcPr>
            <w:tcW w:w="2800" w:type="dxa"/>
          </w:tcPr>
          <w:p w:rsidR="0004609B" w:rsidRPr="0004609B" w:rsidRDefault="0004609B" w:rsidP="006B36D1">
            <w:pPr>
              <w:pStyle w:val="ConsPlusNormal"/>
              <w:rPr>
                <w:sz w:val="20"/>
                <w:szCs w:val="20"/>
              </w:rPr>
            </w:pPr>
            <w:r w:rsidRPr="0004609B">
              <w:rPr>
                <w:sz w:val="20"/>
                <w:szCs w:val="20"/>
              </w:rPr>
              <w:t>Фактическое значение</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t>1.1.3</w:t>
            </w:r>
          </w:p>
        </w:tc>
        <w:tc>
          <w:tcPr>
            <w:tcW w:w="3515" w:type="dxa"/>
            <w:vMerge w:val="restart"/>
            <w:tcBorders>
              <w:bottom w:val="nil"/>
            </w:tcBorders>
          </w:tcPr>
          <w:p w:rsidR="0004609B" w:rsidRPr="0004609B" w:rsidRDefault="0004609B" w:rsidP="006B36D1">
            <w:pPr>
              <w:pStyle w:val="ConsPlusNormal"/>
              <w:rPr>
                <w:sz w:val="20"/>
                <w:szCs w:val="20"/>
              </w:rPr>
            </w:pPr>
          </w:p>
        </w:tc>
        <w:tc>
          <w:tcPr>
            <w:tcW w:w="3685" w:type="dxa"/>
          </w:tcPr>
          <w:p w:rsidR="0004609B" w:rsidRPr="0004609B" w:rsidRDefault="0004609B" w:rsidP="006B36D1">
            <w:pPr>
              <w:pStyle w:val="ConsPlusNormal"/>
              <w:rPr>
                <w:sz w:val="20"/>
                <w:szCs w:val="20"/>
              </w:rPr>
            </w:pPr>
            <w:r w:rsidRPr="0004609B">
              <w:rPr>
                <w:sz w:val="20"/>
                <w:szCs w:val="20"/>
              </w:rPr>
              <w:t xml:space="preserve">Утвержденное положение о диспетчерской службе </w:t>
            </w:r>
            <w:r w:rsidRPr="0004609B">
              <w:rPr>
                <w:sz w:val="20"/>
                <w:szCs w:val="20"/>
              </w:rPr>
              <w:lastRenderedPageBreak/>
              <w:t xml:space="preserve">или распорядительный документ организации о назначении ответственного за диспетчерское управление в соответствии с требованиями </w:t>
            </w:r>
            <w:hyperlink r:id="rId2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главы V</w:t>
              </w:r>
            </w:hyperlink>
            <w:r w:rsidRPr="0004609B">
              <w:rPr>
                <w:sz w:val="20"/>
                <w:szCs w:val="20"/>
              </w:rPr>
              <w:t xml:space="preserve"> Правил технической эксплуатации объектов теплоснабжения и </w:t>
            </w:r>
            <w:proofErr w:type="spellStart"/>
            <w:r w:rsidRPr="0004609B">
              <w:rPr>
                <w:sz w:val="20"/>
                <w:szCs w:val="20"/>
              </w:rPr>
              <w:t>теплопотребляющих</w:t>
            </w:r>
            <w:proofErr w:type="spellEnd"/>
            <w:r w:rsidRPr="0004609B">
              <w:rPr>
                <w:sz w:val="20"/>
                <w:szCs w:val="20"/>
              </w:rPr>
              <w:t xml:space="preserve"> установок, утвержденных приказом Минэнерго России от 14 мая 2025 г. N 511 </w:t>
            </w:r>
            <w:hyperlink w:anchor="P1571" w:tooltip="&lt;1&gt; Зарегистрирован Минюстом России 2 июня 2025 г., регистрационный N 82505. В соответствии с пунктом 3 приказа Минэнерго России от 14 мая 2025 г. N 511 данный акт действует до 1 сентября 2030 г.">
              <w:r w:rsidRPr="0004609B">
                <w:rPr>
                  <w:color w:val="0000FF"/>
                  <w:sz w:val="20"/>
                  <w:szCs w:val="20"/>
                </w:rPr>
                <w:t>&lt;1&gt;</w:t>
              </w:r>
            </w:hyperlink>
            <w:r w:rsidRPr="0004609B">
              <w:rPr>
                <w:sz w:val="20"/>
                <w:szCs w:val="20"/>
              </w:rPr>
              <w:t xml:space="preserve"> (далее - Правила N 511)</w:t>
            </w:r>
          </w:p>
          <w:p w:rsidR="0004609B" w:rsidRPr="0004609B" w:rsidRDefault="0004609B" w:rsidP="006B36D1">
            <w:pPr>
              <w:pStyle w:val="ConsPlusNormal"/>
              <w:rPr>
                <w:sz w:val="20"/>
                <w:szCs w:val="20"/>
              </w:rPr>
            </w:pPr>
            <w:r w:rsidRPr="0004609B">
              <w:rPr>
                <w:sz w:val="20"/>
                <w:szCs w:val="20"/>
              </w:rPr>
              <w:t>(</w:t>
            </w:r>
            <w:hyperlink w:anchor="P105" w:tooltip="9.3.3. 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главы V Правил N 511.">
              <w:r w:rsidRPr="0004609B">
                <w:rPr>
                  <w:color w:val="0000FF"/>
                  <w:sz w:val="20"/>
                  <w:szCs w:val="20"/>
                </w:rPr>
                <w:t>подпункт 9.3.3 пункта 9</w:t>
              </w:r>
            </w:hyperlink>
            <w:r w:rsidRPr="0004609B">
              <w:rPr>
                <w:sz w:val="20"/>
                <w:szCs w:val="20"/>
              </w:rPr>
              <w:t xml:space="preserve"> Правил)</w:t>
            </w:r>
          </w:p>
        </w:tc>
        <w:tc>
          <w:tcPr>
            <w:tcW w:w="2721" w:type="dxa"/>
          </w:tcPr>
          <w:p w:rsidR="0004609B" w:rsidRPr="0004609B" w:rsidRDefault="0004609B" w:rsidP="006B36D1">
            <w:pPr>
              <w:pStyle w:val="ConsPlusNormal"/>
              <w:rPr>
                <w:sz w:val="20"/>
                <w:szCs w:val="20"/>
              </w:rPr>
            </w:pPr>
            <w:r w:rsidRPr="0004609B">
              <w:rPr>
                <w:sz w:val="20"/>
                <w:szCs w:val="20"/>
              </w:rPr>
              <w:lastRenderedPageBreak/>
              <w:t xml:space="preserve">Показатель наличия положение о </w:t>
            </w:r>
            <w:r w:rsidRPr="0004609B">
              <w:rPr>
                <w:sz w:val="20"/>
                <w:szCs w:val="20"/>
              </w:rPr>
              <w:lastRenderedPageBreak/>
              <w:t>диспетчерской службе или распорядительный документ организации о назначении ответственного за диспетчерское управление</w:t>
            </w:r>
          </w:p>
        </w:tc>
        <w:tc>
          <w:tcPr>
            <w:tcW w:w="907" w:type="dxa"/>
          </w:tcPr>
          <w:p w:rsidR="0004609B" w:rsidRPr="0004609B" w:rsidRDefault="0004609B" w:rsidP="006B36D1">
            <w:pPr>
              <w:pStyle w:val="ConsPlusNormal"/>
              <w:rPr>
                <w:sz w:val="20"/>
                <w:szCs w:val="20"/>
              </w:rPr>
            </w:pPr>
            <w:r w:rsidRPr="0004609B">
              <w:rPr>
                <w:sz w:val="20"/>
                <w:szCs w:val="20"/>
              </w:rPr>
              <w:lastRenderedPageBreak/>
              <w:t>0,1</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дисп</w:t>
            </w:r>
            <w:proofErr w:type="spellEnd"/>
          </w:p>
        </w:tc>
        <w:tc>
          <w:tcPr>
            <w:tcW w:w="2800" w:type="dxa"/>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lastRenderedPageBreak/>
              <w:t>1.1.4</w:t>
            </w:r>
          </w:p>
        </w:tc>
        <w:tc>
          <w:tcPr>
            <w:tcW w:w="0" w:type="auto"/>
            <w:vMerge/>
            <w:tcBorders>
              <w:bottom w:val="nil"/>
            </w:tcBorders>
          </w:tcPr>
          <w:p w:rsidR="0004609B" w:rsidRPr="0004609B" w:rsidRDefault="0004609B" w:rsidP="006B36D1">
            <w:pPr>
              <w:pStyle w:val="ConsPlusNormal"/>
              <w:rPr>
                <w:sz w:val="20"/>
                <w:szCs w:val="20"/>
              </w:rPr>
            </w:pPr>
          </w:p>
        </w:tc>
        <w:tc>
          <w:tcPr>
            <w:tcW w:w="3685" w:type="dxa"/>
            <w:vMerge w:val="restart"/>
          </w:tcPr>
          <w:p w:rsidR="0004609B" w:rsidRPr="0004609B" w:rsidRDefault="0004609B" w:rsidP="006B36D1">
            <w:pPr>
              <w:pStyle w:val="ConsPlusNormal"/>
              <w:rPr>
                <w:sz w:val="20"/>
                <w:szCs w:val="20"/>
              </w:rPr>
            </w:pPr>
            <w:r w:rsidRPr="0004609B">
              <w:rPr>
                <w:sz w:val="20"/>
                <w:szCs w:val="20"/>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24"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04609B">
                <w:rPr>
                  <w:color w:val="0000FF"/>
                  <w:sz w:val="20"/>
                  <w:szCs w:val="20"/>
                </w:rPr>
                <w:t>пунктом 278</w:t>
              </w:r>
            </w:hyperlink>
            <w:r w:rsidRPr="0004609B">
              <w:rPr>
                <w:sz w:val="20"/>
                <w:szCs w:val="20"/>
              </w:rPr>
              <w:t xml:space="preserve"> Правил промышленной безопасности при использовании оборудования, работающего под избыточным давлением, утвержденных приказом </w:t>
            </w:r>
            <w:proofErr w:type="spellStart"/>
            <w:r w:rsidRPr="0004609B">
              <w:rPr>
                <w:sz w:val="20"/>
                <w:szCs w:val="20"/>
              </w:rPr>
              <w:t>Ростехнадзора</w:t>
            </w:r>
            <w:proofErr w:type="spellEnd"/>
            <w:r w:rsidRPr="0004609B">
              <w:rPr>
                <w:sz w:val="20"/>
                <w:szCs w:val="20"/>
              </w:rPr>
              <w:t xml:space="preserve"> от 15 декабря 2020 г. N 536 </w:t>
            </w:r>
            <w:hyperlink w:anchor="P1572" w:tooltip="&lt;2&gt; Зарегистрирован Минюстом России 31 декабря 2020 г., регистрационный N 61998. В соответствии с пунктом 2 приказа Ростехнадзора от 15 декабря 2020 г. N 536 данный акт действует до 1 января 2027 г.">
              <w:r w:rsidRPr="0004609B">
                <w:rPr>
                  <w:color w:val="0000FF"/>
                  <w:sz w:val="20"/>
                  <w:szCs w:val="20"/>
                </w:rPr>
                <w:t>&lt;2&gt;</w:t>
              </w:r>
            </w:hyperlink>
            <w:r w:rsidRPr="0004609B">
              <w:rPr>
                <w:sz w:val="20"/>
                <w:szCs w:val="20"/>
              </w:rPr>
              <w:t xml:space="preserve"> </w:t>
            </w:r>
            <w:r w:rsidRPr="0004609B">
              <w:rPr>
                <w:sz w:val="20"/>
                <w:szCs w:val="20"/>
              </w:rPr>
              <w:lastRenderedPageBreak/>
              <w:t xml:space="preserve">(далее - Правила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2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подпунктом 2 пункта 6</w:t>
              </w:r>
            </w:hyperlink>
            <w:r w:rsidRPr="0004609B">
              <w:rPr>
                <w:sz w:val="20"/>
                <w:szCs w:val="20"/>
              </w:rPr>
              <w:t xml:space="preserve"> Правил N 511</w:t>
            </w:r>
          </w:p>
          <w:p w:rsidR="0004609B" w:rsidRPr="0004609B" w:rsidRDefault="0004609B" w:rsidP="006B36D1">
            <w:pPr>
              <w:pStyle w:val="ConsPlusNormal"/>
              <w:rPr>
                <w:sz w:val="20"/>
                <w:szCs w:val="20"/>
              </w:rPr>
            </w:pPr>
            <w:r w:rsidRPr="0004609B">
              <w:rPr>
                <w:sz w:val="20"/>
                <w:szCs w:val="20"/>
              </w:rPr>
              <w:t>(</w:t>
            </w:r>
            <w:hyperlink w:anchor="P107" w:tooltip="9.3.4.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
              <w:r w:rsidRPr="0004609B">
                <w:rPr>
                  <w:color w:val="0000FF"/>
                  <w:sz w:val="20"/>
                  <w:szCs w:val="20"/>
                </w:rPr>
                <w:t>подпункт 9.3.4 пункта 9</w:t>
              </w:r>
            </w:hyperlink>
            <w:r w:rsidRPr="0004609B">
              <w:rPr>
                <w:sz w:val="20"/>
                <w:szCs w:val="20"/>
              </w:rPr>
              <w:t xml:space="preserve"> Правил)</w:t>
            </w:r>
          </w:p>
        </w:tc>
        <w:tc>
          <w:tcPr>
            <w:tcW w:w="2721" w:type="dxa"/>
          </w:tcPr>
          <w:p w:rsidR="0004609B" w:rsidRPr="0004609B" w:rsidRDefault="0004609B" w:rsidP="006B36D1">
            <w:pPr>
              <w:pStyle w:val="ConsPlusNormal"/>
              <w:rPr>
                <w:sz w:val="20"/>
                <w:szCs w:val="20"/>
              </w:rPr>
            </w:pPr>
            <w:r w:rsidRPr="0004609B">
              <w:rPr>
                <w:sz w:val="20"/>
                <w:szCs w:val="20"/>
              </w:rPr>
              <w:lastRenderedPageBreak/>
              <w:t>Показатель наличия перечня производственных инструкций для безопасной эксплуатации котлов и вспомогательного оборудования</w:t>
            </w:r>
          </w:p>
        </w:tc>
        <w:tc>
          <w:tcPr>
            <w:tcW w:w="907" w:type="dxa"/>
          </w:tcPr>
          <w:p w:rsidR="0004609B" w:rsidRPr="0004609B" w:rsidRDefault="0004609B" w:rsidP="006B36D1">
            <w:pPr>
              <w:pStyle w:val="ConsPlusNormal"/>
              <w:rPr>
                <w:sz w:val="20"/>
                <w:szCs w:val="20"/>
              </w:rPr>
            </w:pPr>
            <w:r w:rsidRPr="0004609B">
              <w:rPr>
                <w:sz w:val="20"/>
                <w:szCs w:val="20"/>
              </w:rPr>
              <w:t>0,1</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перечень</w:t>
            </w:r>
            <w:proofErr w:type="spellEnd"/>
          </w:p>
        </w:tc>
        <w:tc>
          <w:tcPr>
            <w:tcW w:w="2800"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перечень</w:t>
            </w:r>
            <w:proofErr w:type="spellEnd"/>
            <w:r w:rsidRPr="0004609B">
              <w:rPr>
                <w:sz w:val="20"/>
                <w:szCs w:val="20"/>
              </w:rPr>
              <w:t xml:space="preserve">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переченьОПО</w:t>
            </w:r>
            <w:proofErr w:type="spellEnd"/>
            <w:r w:rsidRPr="0004609B">
              <w:rPr>
                <w:sz w:val="20"/>
                <w:szCs w:val="20"/>
              </w:rPr>
              <w:t xml:space="preserve"> * 0,5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перечень</w:t>
            </w:r>
            <w:proofErr w:type="spellEnd"/>
            <w:r w:rsidRPr="0004609B">
              <w:rPr>
                <w:sz w:val="20"/>
                <w:szCs w:val="20"/>
                <w:vertAlign w:val="subscript"/>
              </w:rPr>
              <w:t xml:space="preserve"> </w:t>
            </w:r>
            <w:proofErr w:type="spellStart"/>
            <w:r w:rsidRPr="0004609B">
              <w:rPr>
                <w:sz w:val="20"/>
                <w:szCs w:val="20"/>
                <w:vertAlign w:val="subscript"/>
              </w:rPr>
              <w:t>неОПО</w:t>
            </w:r>
            <w:proofErr w:type="spellEnd"/>
            <w:r w:rsidRPr="0004609B">
              <w:rPr>
                <w:sz w:val="20"/>
                <w:szCs w:val="20"/>
              </w:rPr>
              <w:t xml:space="preserve"> * 0,5</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t>1.1.4.1</w:t>
            </w:r>
          </w:p>
        </w:tc>
        <w:tc>
          <w:tcPr>
            <w:tcW w:w="0" w:type="auto"/>
            <w:vMerge/>
            <w:tcBorders>
              <w:bottom w:val="nil"/>
            </w:tcBorders>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2721" w:type="dxa"/>
          </w:tcPr>
          <w:p w:rsidR="0004609B" w:rsidRPr="0004609B" w:rsidRDefault="0004609B" w:rsidP="006B36D1">
            <w:pPr>
              <w:pStyle w:val="ConsPlusNormal"/>
              <w:rPr>
                <w:sz w:val="20"/>
                <w:szCs w:val="20"/>
              </w:rPr>
            </w:pPr>
            <w:r w:rsidRPr="0004609B">
              <w:rPr>
                <w:sz w:val="20"/>
                <w:szCs w:val="20"/>
              </w:rP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907" w:type="dxa"/>
          </w:tcPr>
          <w:p w:rsidR="0004609B" w:rsidRPr="0004609B" w:rsidRDefault="0004609B" w:rsidP="006B36D1">
            <w:pPr>
              <w:pStyle w:val="ConsPlusNormal"/>
              <w:rPr>
                <w:sz w:val="20"/>
                <w:szCs w:val="20"/>
              </w:rPr>
            </w:pPr>
            <w:r w:rsidRPr="0004609B">
              <w:rPr>
                <w:sz w:val="20"/>
                <w:szCs w:val="20"/>
              </w:rPr>
              <w:t>0,5</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переченьОПО</w:t>
            </w:r>
            <w:proofErr w:type="spellEnd"/>
          </w:p>
        </w:tc>
        <w:tc>
          <w:tcPr>
            <w:tcW w:w="2800" w:type="dxa"/>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t>1.1.4.2</w:t>
            </w:r>
          </w:p>
        </w:tc>
        <w:tc>
          <w:tcPr>
            <w:tcW w:w="0" w:type="auto"/>
            <w:vMerge/>
            <w:tcBorders>
              <w:bottom w:val="nil"/>
            </w:tcBorders>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2721" w:type="dxa"/>
          </w:tcPr>
          <w:p w:rsidR="0004609B" w:rsidRPr="0004609B" w:rsidRDefault="0004609B" w:rsidP="006B36D1">
            <w:pPr>
              <w:pStyle w:val="ConsPlusNormal"/>
              <w:rPr>
                <w:sz w:val="20"/>
                <w:szCs w:val="20"/>
              </w:rPr>
            </w:pPr>
            <w:r w:rsidRPr="0004609B">
              <w:rPr>
                <w:sz w:val="20"/>
                <w:szCs w:val="20"/>
              </w:rPr>
              <w:t xml:space="preserve">Показатель наличия перечня документации эксплуатирующей организации для объектов, не </w:t>
            </w:r>
            <w:r w:rsidRPr="0004609B">
              <w:rPr>
                <w:sz w:val="20"/>
                <w:szCs w:val="20"/>
              </w:rPr>
              <w:lastRenderedPageBreak/>
              <w:t>являющихся ОПО</w:t>
            </w:r>
          </w:p>
        </w:tc>
        <w:tc>
          <w:tcPr>
            <w:tcW w:w="907" w:type="dxa"/>
          </w:tcPr>
          <w:p w:rsidR="0004609B" w:rsidRPr="0004609B" w:rsidRDefault="0004609B" w:rsidP="006B36D1">
            <w:pPr>
              <w:pStyle w:val="ConsPlusNormal"/>
              <w:rPr>
                <w:sz w:val="20"/>
                <w:szCs w:val="20"/>
              </w:rPr>
            </w:pPr>
            <w:r w:rsidRPr="0004609B">
              <w:rPr>
                <w:sz w:val="20"/>
                <w:szCs w:val="20"/>
              </w:rPr>
              <w:lastRenderedPageBreak/>
              <w:t>0,5</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перечень</w:t>
            </w:r>
            <w:proofErr w:type="spellEnd"/>
            <w:r w:rsidRPr="0004609B">
              <w:rPr>
                <w:sz w:val="20"/>
                <w:szCs w:val="20"/>
                <w:vertAlign w:val="subscript"/>
              </w:rPr>
              <w:t xml:space="preserve"> </w:t>
            </w:r>
            <w:proofErr w:type="spellStart"/>
            <w:r w:rsidRPr="0004609B">
              <w:rPr>
                <w:sz w:val="20"/>
                <w:szCs w:val="20"/>
                <w:vertAlign w:val="subscript"/>
              </w:rPr>
              <w:t>неОПО</w:t>
            </w:r>
            <w:proofErr w:type="spellEnd"/>
          </w:p>
        </w:tc>
        <w:tc>
          <w:tcPr>
            <w:tcW w:w="2800" w:type="dxa"/>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lastRenderedPageBreak/>
              <w:t>1.1.5</w:t>
            </w:r>
          </w:p>
        </w:tc>
        <w:tc>
          <w:tcPr>
            <w:tcW w:w="0" w:type="auto"/>
            <w:vMerge/>
            <w:tcBorders>
              <w:bottom w:val="nil"/>
            </w:tcBorders>
          </w:tcPr>
          <w:p w:rsidR="0004609B" w:rsidRPr="0004609B" w:rsidRDefault="0004609B" w:rsidP="006B36D1">
            <w:pPr>
              <w:pStyle w:val="ConsPlusNormal"/>
              <w:rPr>
                <w:sz w:val="20"/>
                <w:szCs w:val="20"/>
              </w:rPr>
            </w:pPr>
          </w:p>
        </w:tc>
        <w:tc>
          <w:tcPr>
            <w:tcW w:w="3685" w:type="dxa"/>
          </w:tcPr>
          <w:p w:rsidR="0004609B" w:rsidRPr="0004609B" w:rsidRDefault="0004609B" w:rsidP="006B36D1">
            <w:pPr>
              <w:pStyle w:val="ConsPlusNormal"/>
              <w:rPr>
                <w:sz w:val="20"/>
                <w:szCs w:val="20"/>
              </w:rPr>
            </w:pPr>
            <w:r w:rsidRPr="0004609B">
              <w:rPr>
                <w:sz w:val="20"/>
                <w:szCs w:val="20"/>
              </w:rPr>
              <w:t xml:space="preserve">Утвержденные в соответствии с требованиями </w:t>
            </w:r>
            <w:hyperlink r:id="rId2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пунктов 35</w:t>
              </w:r>
            </w:hyperlink>
            <w:r w:rsidRPr="0004609B">
              <w:rPr>
                <w:sz w:val="20"/>
                <w:szCs w:val="20"/>
              </w:rPr>
              <w:t xml:space="preserve"> и </w:t>
            </w:r>
            <w:hyperlink r:id="rId2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38</w:t>
              </w:r>
            </w:hyperlink>
            <w:r w:rsidRPr="0004609B">
              <w:rPr>
                <w:sz w:val="20"/>
                <w:szCs w:val="20"/>
              </w:rPr>
              <w:t xml:space="preserve"> Правил N 511 эксплуатационные инструкции объектов теплоснабжения и (или) производственные инструкции, разработанные в соответствии с </w:t>
            </w:r>
            <w:hyperlink r:id="rId28"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04609B">
                <w:rPr>
                  <w:color w:val="0000FF"/>
                  <w:sz w:val="20"/>
                  <w:szCs w:val="20"/>
                </w:rPr>
                <w:t>пунктами 278</w:t>
              </w:r>
            </w:hyperlink>
            <w:r w:rsidRPr="0004609B">
              <w:rPr>
                <w:sz w:val="20"/>
                <w:szCs w:val="20"/>
              </w:rPr>
              <w:t xml:space="preserve">, </w:t>
            </w:r>
            <w:hyperlink r:id="rId29"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04609B">
                <w:rPr>
                  <w:color w:val="0000FF"/>
                  <w:sz w:val="20"/>
                  <w:szCs w:val="20"/>
                </w:rPr>
                <w:t>363</w:t>
              </w:r>
            </w:hyperlink>
            <w:r w:rsidRPr="0004609B">
              <w:rPr>
                <w:sz w:val="20"/>
                <w:szCs w:val="20"/>
              </w:rPr>
              <w:t xml:space="preserve"> и </w:t>
            </w:r>
            <w:hyperlink r:id="rId30"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04609B">
                <w:rPr>
                  <w:color w:val="0000FF"/>
                  <w:sz w:val="20"/>
                  <w:szCs w:val="20"/>
                </w:rPr>
                <w:t>364</w:t>
              </w:r>
            </w:hyperlink>
            <w:r w:rsidRPr="0004609B">
              <w:rPr>
                <w:sz w:val="20"/>
                <w:szCs w:val="20"/>
              </w:rPr>
              <w:t xml:space="preserve"> Правил промышленной безопасности</w:t>
            </w:r>
          </w:p>
          <w:p w:rsidR="0004609B" w:rsidRPr="0004609B" w:rsidRDefault="0004609B" w:rsidP="006B36D1">
            <w:pPr>
              <w:pStyle w:val="ConsPlusNormal"/>
              <w:rPr>
                <w:sz w:val="20"/>
                <w:szCs w:val="20"/>
              </w:rPr>
            </w:pPr>
            <w:r w:rsidRPr="0004609B">
              <w:rPr>
                <w:sz w:val="20"/>
                <w:szCs w:val="20"/>
              </w:rPr>
              <w:t>(</w:t>
            </w:r>
            <w:hyperlink w:anchor="P109" w:tooltip="9.3.5. Утвержденные в соответствии с требованиями пунктов 35 и 38 Правил N 511 эксплуатационные инструкции объектов теплоснабжения и (или) производственные инструкции, разработанные в соответствии с пунктами 278, 363 и 364 Правил промышленной безопасности.">
              <w:r w:rsidRPr="0004609B">
                <w:rPr>
                  <w:color w:val="0000FF"/>
                  <w:sz w:val="20"/>
                  <w:szCs w:val="20"/>
                </w:rPr>
                <w:t>подпункт 9.3.5 пункта 9</w:t>
              </w:r>
            </w:hyperlink>
            <w:r w:rsidRPr="0004609B">
              <w:rPr>
                <w:sz w:val="20"/>
                <w:szCs w:val="20"/>
              </w:rPr>
              <w:t xml:space="preserve"> Правил)</w:t>
            </w:r>
          </w:p>
        </w:tc>
        <w:tc>
          <w:tcPr>
            <w:tcW w:w="2721" w:type="dxa"/>
          </w:tcPr>
          <w:p w:rsidR="0004609B" w:rsidRPr="0004609B" w:rsidRDefault="0004609B" w:rsidP="006B36D1">
            <w:pPr>
              <w:pStyle w:val="ConsPlusNormal"/>
              <w:rPr>
                <w:sz w:val="20"/>
                <w:szCs w:val="20"/>
              </w:rPr>
            </w:pPr>
            <w:r w:rsidRPr="0004609B">
              <w:rPr>
                <w:sz w:val="20"/>
                <w:szCs w:val="20"/>
              </w:rPr>
              <w:t>Показатель наличия эксплуатационных инструкций объектов теплоснабжения и (или) производственных инструкций</w:t>
            </w:r>
          </w:p>
        </w:tc>
        <w:tc>
          <w:tcPr>
            <w:tcW w:w="907" w:type="dxa"/>
          </w:tcPr>
          <w:p w:rsidR="0004609B" w:rsidRPr="0004609B" w:rsidRDefault="0004609B" w:rsidP="006B36D1">
            <w:pPr>
              <w:pStyle w:val="ConsPlusNormal"/>
              <w:rPr>
                <w:sz w:val="20"/>
                <w:szCs w:val="20"/>
              </w:rPr>
            </w:pPr>
            <w:r w:rsidRPr="0004609B">
              <w:rPr>
                <w:sz w:val="20"/>
                <w:szCs w:val="20"/>
              </w:rPr>
              <w:t>0,1</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экспл</w:t>
            </w:r>
            <w:proofErr w:type="spellEnd"/>
            <w:r w:rsidRPr="0004609B">
              <w:rPr>
                <w:sz w:val="20"/>
                <w:szCs w:val="20"/>
                <w:vertAlign w:val="subscript"/>
              </w:rPr>
              <w:t>/</w:t>
            </w:r>
            <w:proofErr w:type="spellStart"/>
            <w:r w:rsidRPr="0004609B">
              <w:rPr>
                <w:sz w:val="20"/>
                <w:szCs w:val="20"/>
                <w:vertAlign w:val="subscript"/>
              </w:rPr>
              <w:t>произв.инстр</w:t>
            </w:r>
            <w:proofErr w:type="spellEnd"/>
          </w:p>
        </w:tc>
        <w:tc>
          <w:tcPr>
            <w:tcW w:w="2800" w:type="dxa"/>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t>1.1.6</w:t>
            </w:r>
          </w:p>
        </w:tc>
        <w:tc>
          <w:tcPr>
            <w:tcW w:w="3515" w:type="dxa"/>
            <w:vMerge w:val="restart"/>
            <w:tcBorders>
              <w:top w:val="nil"/>
              <w:bottom w:val="nil"/>
            </w:tcBorders>
          </w:tcPr>
          <w:p w:rsidR="0004609B" w:rsidRPr="0004609B" w:rsidRDefault="0004609B" w:rsidP="006B36D1">
            <w:pPr>
              <w:pStyle w:val="ConsPlusNormal"/>
              <w:rPr>
                <w:sz w:val="20"/>
                <w:szCs w:val="20"/>
              </w:rPr>
            </w:pPr>
          </w:p>
        </w:tc>
        <w:tc>
          <w:tcPr>
            <w:tcW w:w="3685" w:type="dxa"/>
            <w:vMerge w:val="restart"/>
          </w:tcPr>
          <w:p w:rsidR="0004609B" w:rsidRPr="0004609B" w:rsidRDefault="0004609B" w:rsidP="006B36D1">
            <w:pPr>
              <w:pStyle w:val="ConsPlusNormal"/>
              <w:rPr>
                <w:sz w:val="20"/>
                <w:szCs w:val="20"/>
              </w:rPr>
            </w:pPr>
            <w:r w:rsidRPr="0004609B">
              <w:rPr>
                <w:sz w:val="20"/>
                <w:szCs w:val="20"/>
              </w:rPr>
              <w:t xml:space="preserve">Копии удостоверений о проверке знаний или журнала проверки знаний, протоколов проверки знаний, предусмотренных </w:t>
            </w:r>
            <w:hyperlink r:id="rId31"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sidRPr="0004609B">
                <w:rPr>
                  <w:color w:val="0000FF"/>
                  <w:sz w:val="20"/>
                  <w:szCs w:val="20"/>
                </w:rPr>
                <w:t>пунктами 43</w:t>
              </w:r>
            </w:hyperlink>
            <w:r w:rsidRPr="0004609B">
              <w:rPr>
                <w:sz w:val="20"/>
                <w:szCs w:val="20"/>
              </w:rPr>
              <w:t xml:space="preserve"> - </w:t>
            </w:r>
            <w:hyperlink r:id="rId32"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sidRPr="0004609B">
                <w:rPr>
                  <w:color w:val="0000FF"/>
                  <w:sz w:val="20"/>
                  <w:szCs w:val="20"/>
                </w:rPr>
                <w:t>45</w:t>
              </w:r>
            </w:hyperlink>
            <w:r w:rsidRPr="0004609B">
              <w:rPr>
                <w:sz w:val="20"/>
                <w:szCs w:val="20"/>
              </w:rPr>
              <w:t xml:space="preserve"> Правил технической эксплуатации электроустановок потребителей электрической энергии, утвержденных приказом Минэнерго России от 12 </w:t>
            </w:r>
            <w:r w:rsidRPr="0004609B">
              <w:rPr>
                <w:sz w:val="20"/>
                <w:szCs w:val="20"/>
              </w:rPr>
              <w:lastRenderedPageBreak/>
              <w:t xml:space="preserve">августа 2022 г. N 811 </w:t>
            </w:r>
            <w:hyperlink w:anchor="P1573" w:tooltip="&lt;3&gt; Зарегистрирован Минюстом России 7 октября 2022 г., регистрационный N 70433.">
              <w:r w:rsidRPr="0004609B">
                <w:rPr>
                  <w:color w:val="0000FF"/>
                  <w:sz w:val="20"/>
                  <w:szCs w:val="20"/>
                </w:rPr>
                <w:t>&lt;3&gt;</w:t>
              </w:r>
            </w:hyperlink>
            <w:r w:rsidRPr="0004609B">
              <w:rPr>
                <w:sz w:val="20"/>
                <w:szCs w:val="20"/>
              </w:rPr>
              <w:t xml:space="preserve"> (далее - Правила технической эксплуатации электроустановок потребителей), </w:t>
            </w:r>
            <w:hyperlink r:id="rId3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пунктами 70</w:t>
              </w:r>
            </w:hyperlink>
            <w:r w:rsidRPr="0004609B">
              <w:rPr>
                <w:sz w:val="20"/>
                <w:szCs w:val="20"/>
              </w:rPr>
              <w:t xml:space="preserve">, </w:t>
            </w:r>
            <w:hyperlink r:id="rId3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71</w:t>
              </w:r>
            </w:hyperlink>
            <w:r w:rsidRPr="0004609B">
              <w:rPr>
                <w:sz w:val="20"/>
                <w:szCs w:val="20"/>
              </w:rPr>
              <w:t xml:space="preserve"> Правил N 511,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предусмотренные </w:t>
            </w:r>
            <w:hyperlink r:id="rId35"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04609B">
                <w:rPr>
                  <w:color w:val="0000FF"/>
                  <w:sz w:val="20"/>
                  <w:szCs w:val="20"/>
                </w:rPr>
                <w:t>пунктом 238</w:t>
              </w:r>
            </w:hyperlink>
            <w:r w:rsidRPr="0004609B">
              <w:rPr>
                <w:sz w:val="20"/>
                <w:szCs w:val="20"/>
              </w:rPr>
              <w:t xml:space="preserve"> Правил промышленной безопасности, в случае эксплуатации ОПО</w:t>
            </w:r>
          </w:p>
          <w:p w:rsidR="0004609B" w:rsidRPr="0004609B" w:rsidRDefault="0004609B" w:rsidP="006B36D1">
            <w:pPr>
              <w:pStyle w:val="ConsPlusNormal"/>
              <w:rPr>
                <w:sz w:val="20"/>
                <w:szCs w:val="20"/>
              </w:rPr>
            </w:pPr>
            <w:r w:rsidRPr="0004609B">
              <w:rPr>
                <w:sz w:val="20"/>
                <w:szCs w:val="20"/>
              </w:rPr>
              <w:t>(</w:t>
            </w:r>
            <w:hyperlink w:anchor="P111" w:tooltip="9.3.6. Копии удостоверений о проверке знаний или журнала проверки знаний, протоколов проверки знаний, предусмотренных пунктами 43 - 45 Правил технической эксплуатации электроустановок потребителей электрической энергии, утвержденных приказом Минэнерго России о">
              <w:r w:rsidRPr="0004609B">
                <w:rPr>
                  <w:color w:val="0000FF"/>
                  <w:sz w:val="20"/>
                  <w:szCs w:val="20"/>
                </w:rPr>
                <w:t>подпункт 9.3.6 пункта 9</w:t>
              </w:r>
            </w:hyperlink>
            <w:r w:rsidRPr="0004609B">
              <w:rPr>
                <w:sz w:val="20"/>
                <w:szCs w:val="20"/>
              </w:rPr>
              <w:t xml:space="preserve"> Правил)</w:t>
            </w:r>
          </w:p>
        </w:tc>
        <w:tc>
          <w:tcPr>
            <w:tcW w:w="2721" w:type="dxa"/>
          </w:tcPr>
          <w:p w:rsidR="0004609B" w:rsidRPr="0004609B" w:rsidRDefault="0004609B" w:rsidP="006B36D1">
            <w:pPr>
              <w:pStyle w:val="ConsPlusNormal"/>
              <w:rPr>
                <w:sz w:val="20"/>
                <w:szCs w:val="20"/>
              </w:rPr>
            </w:pPr>
            <w:r w:rsidRPr="0004609B">
              <w:rPr>
                <w:sz w:val="20"/>
                <w:szCs w:val="20"/>
              </w:rPr>
              <w:lastRenderedPageBreak/>
              <w:t xml:space="preserve">Показатель наличия удостоверений проверки знаний или журнала проверки знаний, протоколов проверки знаний и (или) копии удостоверений о допуске к самостоятельной работе обслуживающего персонала или </w:t>
            </w:r>
            <w:r w:rsidRPr="0004609B">
              <w:rPr>
                <w:sz w:val="20"/>
                <w:szCs w:val="20"/>
              </w:rPr>
              <w:lastRenderedPageBreak/>
              <w:t>протоколов проверки знаний в области промышленной безопасности работников и руководителей</w:t>
            </w:r>
          </w:p>
        </w:tc>
        <w:tc>
          <w:tcPr>
            <w:tcW w:w="907" w:type="dxa"/>
          </w:tcPr>
          <w:p w:rsidR="0004609B" w:rsidRPr="0004609B" w:rsidRDefault="0004609B" w:rsidP="006B36D1">
            <w:pPr>
              <w:pStyle w:val="ConsPlusNormal"/>
              <w:rPr>
                <w:sz w:val="20"/>
                <w:szCs w:val="20"/>
              </w:rPr>
            </w:pPr>
            <w:r w:rsidRPr="0004609B">
              <w:rPr>
                <w:sz w:val="20"/>
                <w:szCs w:val="20"/>
              </w:rPr>
              <w:lastRenderedPageBreak/>
              <w:t>0,1</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знаний</w:t>
            </w:r>
            <w:proofErr w:type="spellEnd"/>
          </w:p>
        </w:tc>
        <w:tc>
          <w:tcPr>
            <w:tcW w:w="2800"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знаний</w:t>
            </w:r>
            <w:proofErr w:type="spellEnd"/>
            <w:r w:rsidRPr="0004609B">
              <w:rPr>
                <w:sz w:val="20"/>
                <w:szCs w:val="20"/>
              </w:rPr>
              <w:t xml:space="preserve">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пров</w:t>
            </w:r>
            <w:proofErr w:type="spellEnd"/>
            <w:r w:rsidRPr="0004609B">
              <w:rPr>
                <w:sz w:val="20"/>
                <w:szCs w:val="20"/>
                <w:vertAlign w:val="subscript"/>
              </w:rPr>
              <w:t xml:space="preserve"> </w:t>
            </w:r>
            <w:proofErr w:type="spellStart"/>
            <w:r w:rsidRPr="0004609B">
              <w:rPr>
                <w:sz w:val="20"/>
                <w:szCs w:val="20"/>
                <w:vertAlign w:val="subscript"/>
              </w:rPr>
              <w:t>зн</w:t>
            </w:r>
            <w:proofErr w:type="spellEnd"/>
            <w:r w:rsidRPr="0004609B">
              <w:rPr>
                <w:sz w:val="20"/>
                <w:szCs w:val="20"/>
                <w:vertAlign w:val="subscript"/>
              </w:rPr>
              <w:t xml:space="preserve"> не ОПО</w:t>
            </w:r>
            <w:r w:rsidRPr="0004609B">
              <w:rPr>
                <w:sz w:val="20"/>
                <w:szCs w:val="20"/>
              </w:rPr>
              <w:t xml:space="preserve"> * 0,5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пров</w:t>
            </w:r>
            <w:proofErr w:type="spellEnd"/>
            <w:r w:rsidRPr="0004609B">
              <w:rPr>
                <w:sz w:val="20"/>
                <w:szCs w:val="20"/>
                <w:vertAlign w:val="subscript"/>
              </w:rPr>
              <w:t xml:space="preserve"> </w:t>
            </w:r>
            <w:proofErr w:type="spellStart"/>
            <w:r w:rsidRPr="0004609B">
              <w:rPr>
                <w:sz w:val="20"/>
                <w:szCs w:val="20"/>
                <w:vertAlign w:val="subscript"/>
              </w:rPr>
              <w:t>зн</w:t>
            </w:r>
            <w:proofErr w:type="spellEnd"/>
            <w:r w:rsidRPr="0004609B">
              <w:rPr>
                <w:sz w:val="20"/>
                <w:szCs w:val="20"/>
                <w:vertAlign w:val="subscript"/>
              </w:rPr>
              <w:t xml:space="preserve"> ОПО</w:t>
            </w:r>
            <w:r w:rsidRPr="0004609B">
              <w:rPr>
                <w:sz w:val="20"/>
                <w:szCs w:val="20"/>
              </w:rPr>
              <w:t xml:space="preserve"> * 0,5</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lastRenderedPageBreak/>
              <w:t>1.6.1.1</w:t>
            </w:r>
          </w:p>
        </w:tc>
        <w:tc>
          <w:tcPr>
            <w:tcW w:w="0" w:type="auto"/>
            <w:vMerge/>
            <w:tcBorders>
              <w:top w:val="nil"/>
              <w:bottom w:val="nil"/>
            </w:tcBorders>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2721" w:type="dxa"/>
          </w:tcPr>
          <w:p w:rsidR="0004609B" w:rsidRPr="0004609B" w:rsidRDefault="0004609B" w:rsidP="006B36D1">
            <w:pPr>
              <w:pStyle w:val="ConsPlusNormal"/>
              <w:rPr>
                <w:sz w:val="20"/>
                <w:szCs w:val="20"/>
              </w:rPr>
            </w:pPr>
            <w:r w:rsidRPr="0004609B">
              <w:rPr>
                <w:sz w:val="20"/>
                <w:szCs w:val="20"/>
              </w:rPr>
              <w:t xml:space="preserve">Показатель наличия удостоверений о проверке знаний или журнала проверки знаний, протоколов проверки знаний, предусмотренных </w:t>
            </w:r>
            <w:hyperlink r:id="rId36"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sidRPr="0004609B">
                <w:rPr>
                  <w:color w:val="0000FF"/>
                  <w:sz w:val="20"/>
                  <w:szCs w:val="20"/>
                </w:rPr>
                <w:t>Правилами</w:t>
              </w:r>
            </w:hyperlink>
            <w:r w:rsidRPr="0004609B">
              <w:rPr>
                <w:sz w:val="20"/>
                <w:szCs w:val="20"/>
              </w:rPr>
              <w:t xml:space="preserve"> технической эксплуатации электроустановок потребителей, </w:t>
            </w:r>
            <w:hyperlink r:id="rId3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Правилами</w:t>
              </w:r>
            </w:hyperlink>
            <w:r w:rsidRPr="0004609B">
              <w:rPr>
                <w:sz w:val="20"/>
                <w:szCs w:val="20"/>
              </w:rPr>
              <w:t xml:space="preserve"> технической эксплуатации тепловых энергоустановок</w:t>
            </w:r>
          </w:p>
        </w:tc>
        <w:tc>
          <w:tcPr>
            <w:tcW w:w="907" w:type="dxa"/>
          </w:tcPr>
          <w:p w:rsidR="0004609B" w:rsidRPr="0004609B" w:rsidRDefault="0004609B" w:rsidP="006B36D1">
            <w:pPr>
              <w:pStyle w:val="ConsPlusNormal"/>
              <w:rPr>
                <w:sz w:val="20"/>
                <w:szCs w:val="20"/>
              </w:rPr>
            </w:pPr>
            <w:r w:rsidRPr="0004609B">
              <w:rPr>
                <w:sz w:val="20"/>
                <w:szCs w:val="20"/>
              </w:rPr>
              <w:t>0,5</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пров</w:t>
            </w:r>
            <w:proofErr w:type="spellEnd"/>
            <w:r w:rsidRPr="0004609B">
              <w:rPr>
                <w:sz w:val="20"/>
                <w:szCs w:val="20"/>
                <w:vertAlign w:val="subscript"/>
              </w:rPr>
              <w:t xml:space="preserve"> </w:t>
            </w:r>
            <w:proofErr w:type="spellStart"/>
            <w:r w:rsidRPr="0004609B">
              <w:rPr>
                <w:sz w:val="20"/>
                <w:szCs w:val="20"/>
                <w:vertAlign w:val="subscript"/>
              </w:rPr>
              <w:t>зн</w:t>
            </w:r>
            <w:proofErr w:type="spellEnd"/>
            <w:r w:rsidRPr="0004609B">
              <w:rPr>
                <w:sz w:val="20"/>
                <w:szCs w:val="20"/>
                <w:vertAlign w:val="subscript"/>
              </w:rPr>
              <w:t xml:space="preserve"> не ОПО</w:t>
            </w:r>
          </w:p>
        </w:tc>
        <w:tc>
          <w:tcPr>
            <w:tcW w:w="2800" w:type="dxa"/>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t>1.6.1.2</w:t>
            </w:r>
          </w:p>
        </w:tc>
        <w:tc>
          <w:tcPr>
            <w:tcW w:w="0" w:type="auto"/>
            <w:vMerge/>
            <w:tcBorders>
              <w:top w:val="nil"/>
              <w:bottom w:val="nil"/>
            </w:tcBorders>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2721" w:type="dxa"/>
          </w:tcPr>
          <w:p w:rsidR="0004609B" w:rsidRPr="0004609B" w:rsidRDefault="0004609B" w:rsidP="006B36D1">
            <w:pPr>
              <w:pStyle w:val="ConsPlusNormal"/>
              <w:rPr>
                <w:sz w:val="20"/>
                <w:szCs w:val="20"/>
              </w:rPr>
            </w:pPr>
            <w:r w:rsidRPr="0004609B">
              <w:rPr>
                <w:sz w:val="20"/>
                <w:szCs w:val="20"/>
              </w:rPr>
              <w:t xml:space="preserve">Показатель 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w:t>
            </w:r>
            <w:hyperlink r:id="rId38"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04609B">
                <w:rPr>
                  <w:color w:val="0000FF"/>
                  <w:sz w:val="20"/>
                  <w:szCs w:val="20"/>
                </w:rPr>
                <w:t>Правилами</w:t>
              </w:r>
            </w:hyperlink>
            <w:r w:rsidRPr="0004609B">
              <w:rPr>
                <w:sz w:val="20"/>
                <w:szCs w:val="20"/>
              </w:rPr>
              <w:t xml:space="preserve"> промышленной безопасности, в случае эксплуатации ОПО</w:t>
            </w:r>
          </w:p>
        </w:tc>
        <w:tc>
          <w:tcPr>
            <w:tcW w:w="907" w:type="dxa"/>
          </w:tcPr>
          <w:p w:rsidR="0004609B" w:rsidRPr="0004609B" w:rsidRDefault="0004609B" w:rsidP="006B36D1">
            <w:pPr>
              <w:pStyle w:val="ConsPlusNormal"/>
              <w:rPr>
                <w:sz w:val="20"/>
                <w:szCs w:val="20"/>
              </w:rPr>
            </w:pPr>
            <w:r w:rsidRPr="0004609B">
              <w:rPr>
                <w:sz w:val="20"/>
                <w:szCs w:val="20"/>
              </w:rPr>
              <w:t>0,5</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пров</w:t>
            </w:r>
            <w:proofErr w:type="spellEnd"/>
            <w:r w:rsidRPr="0004609B">
              <w:rPr>
                <w:sz w:val="20"/>
                <w:szCs w:val="20"/>
                <w:vertAlign w:val="subscript"/>
              </w:rPr>
              <w:t xml:space="preserve"> </w:t>
            </w:r>
            <w:proofErr w:type="spellStart"/>
            <w:r w:rsidRPr="0004609B">
              <w:rPr>
                <w:sz w:val="20"/>
                <w:szCs w:val="20"/>
                <w:vertAlign w:val="subscript"/>
              </w:rPr>
              <w:t>зн</w:t>
            </w:r>
            <w:proofErr w:type="spellEnd"/>
            <w:r w:rsidRPr="0004609B">
              <w:rPr>
                <w:sz w:val="20"/>
                <w:szCs w:val="20"/>
                <w:vertAlign w:val="subscript"/>
              </w:rPr>
              <w:t xml:space="preserve"> ОПО</w:t>
            </w:r>
          </w:p>
        </w:tc>
        <w:tc>
          <w:tcPr>
            <w:tcW w:w="2800" w:type="dxa"/>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t>1.1.7</w:t>
            </w:r>
          </w:p>
        </w:tc>
        <w:tc>
          <w:tcPr>
            <w:tcW w:w="3515" w:type="dxa"/>
            <w:vMerge w:val="restart"/>
            <w:tcBorders>
              <w:top w:val="nil"/>
              <w:bottom w:val="nil"/>
            </w:tcBorders>
          </w:tcPr>
          <w:p w:rsidR="0004609B" w:rsidRPr="0004609B" w:rsidRDefault="0004609B" w:rsidP="006B36D1">
            <w:pPr>
              <w:pStyle w:val="ConsPlusNormal"/>
              <w:rPr>
                <w:sz w:val="20"/>
                <w:szCs w:val="20"/>
              </w:rPr>
            </w:pPr>
          </w:p>
        </w:tc>
        <w:tc>
          <w:tcPr>
            <w:tcW w:w="3685" w:type="dxa"/>
          </w:tcPr>
          <w:p w:rsidR="0004609B" w:rsidRPr="0004609B" w:rsidRDefault="0004609B" w:rsidP="006B36D1">
            <w:pPr>
              <w:pStyle w:val="ConsPlusNormal"/>
              <w:rPr>
                <w:sz w:val="20"/>
                <w:szCs w:val="20"/>
              </w:rPr>
            </w:pPr>
            <w:r w:rsidRPr="0004609B">
              <w:rPr>
                <w:sz w:val="20"/>
                <w:szCs w:val="20"/>
              </w:rPr>
              <w:t xml:space="preserve">Копии документов, </w:t>
            </w:r>
            <w:r w:rsidRPr="0004609B">
              <w:rPr>
                <w:sz w:val="20"/>
                <w:szCs w:val="20"/>
              </w:rPr>
              <w:lastRenderedPageBreak/>
              <w:t xml:space="preserve">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39"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sidRPr="0004609B">
                <w:rPr>
                  <w:color w:val="0000FF"/>
                  <w:sz w:val="20"/>
                  <w:szCs w:val="20"/>
                </w:rPr>
                <w:t>статьей 10</w:t>
              </w:r>
            </w:hyperlink>
            <w:r w:rsidRPr="0004609B">
              <w:rPr>
                <w:sz w:val="20"/>
                <w:szCs w:val="20"/>
              </w:rP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w:t>
            </w:r>
          </w:p>
          <w:p w:rsidR="0004609B" w:rsidRPr="0004609B" w:rsidRDefault="0004609B" w:rsidP="006B36D1">
            <w:pPr>
              <w:pStyle w:val="ConsPlusNormal"/>
              <w:rPr>
                <w:sz w:val="20"/>
                <w:szCs w:val="20"/>
              </w:rPr>
            </w:pPr>
            <w:r w:rsidRPr="0004609B">
              <w:rPr>
                <w:sz w:val="20"/>
                <w:szCs w:val="20"/>
              </w:rPr>
              <w:t>(</w:t>
            </w:r>
            <w:hyperlink w:anchor="P116" w:tooltip="9.3.7. 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статьей 10 Федерального закона о промышленной безопасности.">
              <w:r w:rsidRPr="0004609B">
                <w:rPr>
                  <w:color w:val="0000FF"/>
                  <w:sz w:val="20"/>
                  <w:szCs w:val="20"/>
                </w:rPr>
                <w:t>подпункт 9.3.7 пункта 9</w:t>
              </w:r>
            </w:hyperlink>
            <w:r w:rsidRPr="0004609B">
              <w:rPr>
                <w:sz w:val="20"/>
                <w:szCs w:val="20"/>
              </w:rPr>
              <w:t xml:space="preserve"> Правил)</w:t>
            </w:r>
          </w:p>
        </w:tc>
        <w:tc>
          <w:tcPr>
            <w:tcW w:w="2721" w:type="dxa"/>
          </w:tcPr>
          <w:p w:rsidR="0004609B" w:rsidRPr="0004609B" w:rsidRDefault="0004609B" w:rsidP="006B36D1">
            <w:pPr>
              <w:pStyle w:val="ConsPlusNormal"/>
              <w:rPr>
                <w:sz w:val="20"/>
                <w:szCs w:val="20"/>
              </w:rPr>
            </w:pPr>
            <w:r w:rsidRPr="0004609B">
              <w:rPr>
                <w:sz w:val="20"/>
                <w:szCs w:val="20"/>
              </w:rPr>
              <w:lastRenderedPageBreak/>
              <w:t xml:space="preserve">Показатель наличия </w:t>
            </w:r>
            <w:r w:rsidRPr="0004609B">
              <w:rPr>
                <w:sz w:val="20"/>
                <w:szCs w:val="20"/>
              </w:rPr>
              <w:lastRenderedPageBreak/>
              <w:t>документов, подтверждающих проведение обучения работников действиям в случае аварии или инцидента на опасном производственном объекте</w:t>
            </w:r>
          </w:p>
        </w:tc>
        <w:tc>
          <w:tcPr>
            <w:tcW w:w="907" w:type="dxa"/>
          </w:tcPr>
          <w:p w:rsidR="0004609B" w:rsidRPr="0004609B" w:rsidRDefault="0004609B" w:rsidP="006B36D1">
            <w:pPr>
              <w:pStyle w:val="ConsPlusNormal"/>
              <w:rPr>
                <w:sz w:val="20"/>
                <w:szCs w:val="20"/>
              </w:rPr>
            </w:pPr>
            <w:r w:rsidRPr="0004609B">
              <w:rPr>
                <w:sz w:val="20"/>
                <w:szCs w:val="20"/>
              </w:rPr>
              <w:lastRenderedPageBreak/>
              <w:t>0,1</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обуч</w:t>
            </w:r>
            <w:proofErr w:type="spellEnd"/>
          </w:p>
        </w:tc>
        <w:tc>
          <w:tcPr>
            <w:tcW w:w="2800" w:type="dxa"/>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lastRenderedPageBreak/>
              <w:t>Отсутствие - 0</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lastRenderedPageBreak/>
              <w:t>1.1.8</w:t>
            </w:r>
          </w:p>
        </w:tc>
        <w:tc>
          <w:tcPr>
            <w:tcW w:w="0" w:type="auto"/>
            <w:vMerge/>
            <w:tcBorders>
              <w:top w:val="nil"/>
              <w:bottom w:val="nil"/>
            </w:tcBorders>
          </w:tcPr>
          <w:p w:rsidR="0004609B" w:rsidRPr="0004609B" w:rsidRDefault="0004609B" w:rsidP="006B36D1">
            <w:pPr>
              <w:pStyle w:val="ConsPlusNormal"/>
              <w:rPr>
                <w:sz w:val="20"/>
                <w:szCs w:val="20"/>
              </w:rPr>
            </w:pPr>
          </w:p>
        </w:tc>
        <w:tc>
          <w:tcPr>
            <w:tcW w:w="3685" w:type="dxa"/>
            <w:vMerge w:val="restart"/>
          </w:tcPr>
          <w:p w:rsidR="0004609B" w:rsidRPr="0004609B" w:rsidRDefault="0004609B" w:rsidP="006B36D1">
            <w:pPr>
              <w:pStyle w:val="ConsPlusNormal"/>
              <w:rPr>
                <w:sz w:val="20"/>
                <w:szCs w:val="20"/>
              </w:rPr>
            </w:pPr>
            <w:r w:rsidRPr="0004609B">
              <w:rPr>
                <w:sz w:val="20"/>
                <w:szCs w:val="20"/>
              </w:rPr>
              <w:t xml:space="preserve">Установленные </w:t>
            </w:r>
            <w:hyperlink r:id="rId4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пунктом 7</w:t>
              </w:r>
            </w:hyperlink>
            <w:r w:rsidRPr="0004609B">
              <w:rPr>
                <w:sz w:val="20"/>
                <w:szCs w:val="20"/>
              </w:rPr>
              <w:t xml:space="preserve"> Правил N 511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и (или) установленные </w:t>
            </w:r>
            <w:hyperlink r:id="rId41"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04609B">
                <w:rPr>
                  <w:color w:val="0000FF"/>
                  <w:sz w:val="20"/>
                  <w:szCs w:val="20"/>
                </w:rPr>
                <w:t>пунктом 228</w:t>
              </w:r>
            </w:hyperlink>
            <w:r w:rsidRPr="0004609B">
              <w:rPr>
                <w:sz w:val="20"/>
                <w:szCs w:val="20"/>
              </w:rPr>
              <w:t xml:space="preserve"> Правил промышленной безопасности при использовании оборудования, работающего под избыточным давлением, ответственных лиц за безопасную эксплуатацию оборудования под </w:t>
            </w:r>
            <w:r w:rsidRPr="0004609B">
              <w:rPr>
                <w:sz w:val="20"/>
                <w:szCs w:val="20"/>
              </w:rPr>
              <w:lastRenderedPageBreak/>
              <w:t>давлением и ответственных за осуществление производственного контроля при эксплуатации оборудования на ОПО</w:t>
            </w:r>
          </w:p>
          <w:p w:rsidR="0004609B" w:rsidRPr="0004609B" w:rsidRDefault="0004609B" w:rsidP="006B36D1">
            <w:pPr>
              <w:pStyle w:val="ConsPlusNormal"/>
              <w:rPr>
                <w:sz w:val="20"/>
                <w:szCs w:val="20"/>
              </w:rPr>
            </w:pPr>
            <w:r w:rsidRPr="0004609B">
              <w:rPr>
                <w:sz w:val="20"/>
                <w:szCs w:val="20"/>
              </w:rPr>
              <w:t>(</w:t>
            </w:r>
            <w:hyperlink w:anchor="P117" w:tooltip="9.3.8. 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пунктом 7 Правил N 511, и (или), в случае эксплуатации оборудования">
              <w:r w:rsidRPr="0004609B">
                <w:rPr>
                  <w:color w:val="0000FF"/>
                  <w:sz w:val="20"/>
                  <w:szCs w:val="20"/>
                </w:rPr>
                <w:t>подпункт 9.3.8 пункта 9</w:t>
              </w:r>
            </w:hyperlink>
            <w:r w:rsidRPr="0004609B">
              <w:rPr>
                <w:sz w:val="20"/>
                <w:szCs w:val="20"/>
              </w:rPr>
              <w:t xml:space="preserve"> Правил)</w:t>
            </w:r>
          </w:p>
        </w:tc>
        <w:tc>
          <w:tcPr>
            <w:tcW w:w="2721" w:type="dxa"/>
          </w:tcPr>
          <w:p w:rsidR="0004609B" w:rsidRPr="0004609B" w:rsidRDefault="0004609B" w:rsidP="006B36D1">
            <w:pPr>
              <w:pStyle w:val="ConsPlusNormal"/>
              <w:rPr>
                <w:sz w:val="20"/>
                <w:szCs w:val="20"/>
              </w:rPr>
            </w:pPr>
            <w:r w:rsidRPr="0004609B">
              <w:rPr>
                <w:sz w:val="20"/>
                <w:szCs w:val="20"/>
              </w:rPr>
              <w:lastRenderedPageBreak/>
              <w:t>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907" w:type="dxa"/>
          </w:tcPr>
          <w:p w:rsidR="0004609B" w:rsidRPr="0004609B" w:rsidRDefault="0004609B" w:rsidP="006B36D1">
            <w:pPr>
              <w:pStyle w:val="ConsPlusNormal"/>
              <w:rPr>
                <w:sz w:val="20"/>
                <w:szCs w:val="20"/>
              </w:rPr>
            </w:pPr>
            <w:r w:rsidRPr="0004609B">
              <w:rPr>
                <w:sz w:val="20"/>
                <w:szCs w:val="20"/>
              </w:rPr>
              <w:t>0,1</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отв</w:t>
            </w:r>
            <w:proofErr w:type="spellEnd"/>
          </w:p>
        </w:tc>
        <w:tc>
          <w:tcPr>
            <w:tcW w:w="2800"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отв</w:t>
            </w:r>
            <w:proofErr w:type="spellEnd"/>
            <w:r w:rsidRPr="0004609B">
              <w:rPr>
                <w:sz w:val="20"/>
                <w:szCs w:val="20"/>
              </w:rPr>
              <w:t xml:space="preserve">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отв</w:t>
            </w:r>
            <w:proofErr w:type="spellEnd"/>
            <w:r w:rsidRPr="0004609B">
              <w:rPr>
                <w:sz w:val="20"/>
                <w:szCs w:val="20"/>
                <w:vertAlign w:val="subscript"/>
              </w:rPr>
              <w:t xml:space="preserve"> </w:t>
            </w:r>
            <w:proofErr w:type="spellStart"/>
            <w:r w:rsidRPr="0004609B">
              <w:rPr>
                <w:sz w:val="20"/>
                <w:szCs w:val="20"/>
                <w:vertAlign w:val="subscript"/>
              </w:rPr>
              <w:t>неОПО</w:t>
            </w:r>
            <w:proofErr w:type="spellEnd"/>
            <w:r w:rsidRPr="0004609B">
              <w:rPr>
                <w:sz w:val="20"/>
                <w:szCs w:val="20"/>
              </w:rPr>
              <w:t xml:space="preserve"> * 0,5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отв</w:t>
            </w:r>
            <w:proofErr w:type="spellEnd"/>
            <w:r w:rsidRPr="0004609B">
              <w:rPr>
                <w:sz w:val="20"/>
                <w:szCs w:val="20"/>
                <w:vertAlign w:val="subscript"/>
              </w:rPr>
              <w:t xml:space="preserve"> ОПО</w:t>
            </w:r>
            <w:r w:rsidRPr="0004609B">
              <w:rPr>
                <w:sz w:val="20"/>
                <w:szCs w:val="20"/>
              </w:rPr>
              <w:t xml:space="preserve"> * 0,5</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t>1.1.8.1</w:t>
            </w:r>
          </w:p>
        </w:tc>
        <w:tc>
          <w:tcPr>
            <w:tcW w:w="0" w:type="auto"/>
            <w:vMerge/>
            <w:tcBorders>
              <w:top w:val="nil"/>
              <w:bottom w:val="nil"/>
            </w:tcBorders>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2721" w:type="dxa"/>
          </w:tcPr>
          <w:p w:rsidR="0004609B" w:rsidRPr="0004609B" w:rsidRDefault="0004609B" w:rsidP="006B36D1">
            <w:pPr>
              <w:pStyle w:val="ConsPlusNormal"/>
              <w:rPr>
                <w:sz w:val="20"/>
                <w:szCs w:val="20"/>
              </w:rPr>
            </w:pPr>
            <w:r w:rsidRPr="0004609B">
              <w:rPr>
                <w:sz w:val="20"/>
                <w:szCs w:val="20"/>
              </w:rPr>
              <w:t>Показатель наличия организационно-</w:t>
            </w:r>
            <w:r w:rsidRPr="0004609B">
              <w:rPr>
                <w:sz w:val="20"/>
                <w:szCs w:val="20"/>
              </w:rPr>
              <w:lastRenderedPageBreak/>
              <w:t>распорядительных документов организации о назначении ответственных лиц за безопасную эксплуатацию тепловых энергоустановок для объектов, не отнесенных к ОПО</w:t>
            </w:r>
          </w:p>
        </w:tc>
        <w:tc>
          <w:tcPr>
            <w:tcW w:w="907" w:type="dxa"/>
          </w:tcPr>
          <w:p w:rsidR="0004609B" w:rsidRPr="0004609B" w:rsidRDefault="0004609B" w:rsidP="006B36D1">
            <w:pPr>
              <w:pStyle w:val="ConsPlusNormal"/>
              <w:rPr>
                <w:sz w:val="20"/>
                <w:szCs w:val="20"/>
              </w:rPr>
            </w:pPr>
            <w:r w:rsidRPr="0004609B">
              <w:rPr>
                <w:sz w:val="20"/>
                <w:szCs w:val="20"/>
              </w:rPr>
              <w:lastRenderedPageBreak/>
              <w:t>0,5</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отв</w:t>
            </w:r>
            <w:proofErr w:type="spellEnd"/>
            <w:r w:rsidRPr="0004609B">
              <w:rPr>
                <w:sz w:val="20"/>
                <w:szCs w:val="20"/>
                <w:vertAlign w:val="subscript"/>
              </w:rPr>
              <w:t xml:space="preserve"> </w:t>
            </w:r>
            <w:proofErr w:type="spellStart"/>
            <w:r w:rsidRPr="0004609B">
              <w:rPr>
                <w:sz w:val="20"/>
                <w:szCs w:val="20"/>
                <w:vertAlign w:val="subscript"/>
              </w:rPr>
              <w:t>неОПО</w:t>
            </w:r>
            <w:proofErr w:type="spellEnd"/>
          </w:p>
        </w:tc>
        <w:tc>
          <w:tcPr>
            <w:tcW w:w="2800" w:type="dxa"/>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lastRenderedPageBreak/>
              <w:t>1.1.8.2</w:t>
            </w:r>
          </w:p>
        </w:tc>
        <w:tc>
          <w:tcPr>
            <w:tcW w:w="0" w:type="auto"/>
            <w:vMerge/>
            <w:tcBorders>
              <w:top w:val="nil"/>
              <w:bottom w:val="nil"/>
            </w:tcBorders>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2721" w:type="dxa"/>
          </w:tcPr>
          <w:p w:rsidR="0004609B" w:rsidRPr="0004609B" w:rsidRDefault="0004609B" w:rsidP="006B36D1">
            <w:pPr>
              <w:pStyle w:val="ConsPlusNormal"/>
              <w:rPr>
                <w:sz w:val="20"/>
                <w:szCs w:val="20"/>
              </w:rPr>
            </w:pPr>
            <w:r w:rsidRPr="0004609B">
              <w:rPr>
                <w:sz w:val="20"/>
                <w:szCs w:val="20"/>
              </w:rPr>
              <w:t>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907" w:type="dxa"/>
          </w:tcPr>
          <w:p w:rsidR="0004609B" w:rsidRPr="0004609B" w:rsidRDefault="0004609B" w:rsidP="006B36D1">
            <w:pPr>
              <w:pStyle w:val="ConsPlusNormal"/>
              <w:rPr>
                <w:sz w:val="20"/>
                <w:szCs w:val="20"/>
              </w:rPr>
            </w:pPr>
            <w:r w:rsidRPr="0004609B">
              <w:rPr>
                <w:sz w:val="20"/>
                <w:szCs w:val="20"/>
              </w:rPr>
              <w:t>0,5</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отв</w:t>
            </w:r>
            <w:proofErr w:type="spellEnd"/>
            <w:r w:rsidRPr="0004609B">
              <w:rPr>
                <w:sz w:val="20"/>
                <w:szCs w:val="20"/>
                <w:vertAlign w:val="subscript"/>
              </w:rPr>
              <w:t xml:space="preserve"> ОПО</w:t>
            </w:r>
          </w:p>
        </w:tc>
        <w:tc>
          <w:tcPr>
            <w:tcW w:w="2800" w:type="dxa"/>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t>1.1.9</w:t>
            </w:r>
          </w:p>
        </w:tc>
        <w:tc>
          <w:tcPr>
            <w:tcW w:w="3515" w:type="dxa"/>
            <w:vMerge w:val="restart"/>
            <w:tcBorders>
              <w:top w:val="nil"/>
            </w:tcBorders>
          </w:tcPr>
          <w:p w:rsidR="0004609B" w:rsidRPr="0004609B" w:rsidRDefault="0004609B" w:rsidP="006B36D1">
            <w:pPr>
              <w:pStyle w:val="ConsPlusNormal"/>
              <w:rPr>
                <w:sz w:val="20"/>
                <w:szCs w:val="20"/>
              </w:rPr>
            </w:pPr>
          </w:p>
        </w:tc>
        <w:tc>
          <w:tcPr>
            <w:tcW w:w="3685" w:type="dxa"/>
          </w:tcPr>
          <w:p w:rsidR="0004609B" w:rsidRPr="0004609B" w:rsidRDefault="0004609B" w:rsidP="006B36D1">
            <w:pPr>
              <w:pStyle w:val="ConsPlusNormal"/>
              <w:rPr>
                <w:sz w:val="20"/>
                <w:szCs w:val="20"/>
              </w:rPr>
            </w:pPr>
            <w:r w:rsidRPr="0004609B">
              <w:rPr>
                <w:sz w:val="20"/>
                <w:szCs w:val="20"/>
              </w:rP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42" w:tooltip="Приказ Минтруда России от 17.12.2020 N 924н (ред. от 29.04.2025) &quot;Об утверждении Правил по охране труда при эксплуатации объектов теплоснабжения и теплопотребляющих установок&quot; (Зарегистрировано в Минюсте России 29.12.2020 N 61926) {КонсультантПлюс}">
              <w:r w:rsidRPr="0004609B">
                <w:rPr>
                  <w:color w:val="0000FF"/>
                  <w:sz w:val="20"/>
                  <w:szCs w:val="20"/>
                </w:rPr>
                <w:t>Правил</w:t>
              </w:r>
            </w:hyperlink>
            <w:r w:rsidRPr="0004609B">
              <w:rPr>
                <w:sz w:val="20"/>
                <w:szCs w:val="20"/>
              </w:rPr>
              <w:t xml:space="preserve"> по охране труда при эксплуатации объектов </w:t>
            </w:r>
            <w:r w:rsidRPr="0004609B">
              <w:rPr>
                <w:sz w:val="20"/>
                <w:szCs w:val="20"/>
              </w:rPr>
              <w:lastRenderedPageBreak/>
              <w:t xml:space="preserve">теплоснабжения и </w:t>
            </w:r>
            <w:proofErr w:type="spellStart"/>
            <w:r w:rsidRPr="0004609B">
              <w:rPr>
                <w:sz w:val="20"/>
                <w:szCs w:val="20"/>
              </w:rPr>
              <w:t>теплопотребляющих</w:t>
            </w:r>
            <w:proofErr w:type="spellEnd"/>
            <w:r w:rsidRPr="0004609B">
              <w:rPr>
                <w:sz w:val="20"/>
                <w:szCs w:val="20"/>
              </w:rPr>
              <w:t xml:space="preserve"> установок, утвержденных приказом Минтруда России от 17 декабря 2020 г. N 924н </w:t>
            </w:r>
            <w:hyperlink w:anchor="P1574" w:tooltip="&lt;4&gt; Зарегистрирован Минюстом России 29 декабря 2020 г., регистрационный N 61926. В соответствии с пунктом 3 приказа Минтруда России от 17 декабря 2020 г. N 924н данный акт действует до 31 декабря 2025 г.">
              <w:r w:rsidRPr="0004609B">
                <w:rPr>
                  <w:color w:val="0000FF"/>
                  <w:sz w:val="20"/>
                  <w:szCs w:val="20"/>
                </w:rPr>
                <w:t>&lt;4&gt;</w:t>
              </w:r>
            </w:hyperlink>
          </w:p>
          <w:p w:rsidR="0004609B" w:rsidRPr="0004609B" w:rsidRDefault="0004609B" w:rsidP="006B36D1">
            <w:pPr>
              <w:pStyle w:val="ConsPlusNormal"/>
              <w:rPr>
                <w:sz w:val="20"/>
                <w:szCs w:val="20"/>
              </w:rPr>
            </w:pPr>
            <w:r w:rsidRPr="0004609B">
              <w:rPr>
                <w:sz w:val="20"/>
                <w:szCs w:val="20"/>
              </w:rPr>
              <w:t>(</w:t>
            </w:r>
            <w:hyperlink w:anchor="P119" w:tooltip="9.3.9. 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Правилами по охране труда при эксплуатации о">
              <w:r w:rsidRPr="0004609B">
                <w:rPr>
                  <w:color w:val="0000FF"/>
                  <w:sz w:val="20"/>
                  <w:szCs w:val="20"/>
                </w:rPr>
                <w:t>подпункт 9.3.9 пункта 9</w:t>
              </w:r>
            </w:hyperlink>
            <w:r w:rsidRPr="0004609B">
              <w:rPr>
                <w:sz w:val="20"/>
                <w:szCs w:val="20"/>
              </w:rPr>
              <w:t xml:space="preserve"> Правил)</w:t>
            </w:r>
          </w:p>
        </w:tc>
        <w:tc>
          <w:tcPr>
            <w:tcW w:w="2721" w:type="dxa"/>
          </w:tcPr>
          <w:p w:rsidR="0004609B" w:rsidRPr="0004609B" w:rsidRDefault="0004609B" w:rsidP="006B36D1">
            <w:pPr>
              <w:pStyle w:val="ConsPlusNormal"/>
              <w:rPr>
                <w:sz w:val="20"/>
                <w:szCs w:val="20"/>
              </w:rPr>
            </w:pPr>
            <w:r w:rsidRPr="0004609B">
              <w:rPr>
                <w:sz w:val="20"/>
                <w:szCs w:val="20"/>
              </w:rPr>
              <w:lastRenderedPageBreak/>
              <w:t>Показатель наличия утвержденных инструкций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w:t>
            </w:r>
          </w:p>
        </w:tc>
        <w:tc>
          <w:tcPr>
            <w:tcW w:w="907" w:type="dxa"/>
          </w:tcPr>
          <w:p w:rsidR="0004609B" w:rsidRPr="0004609B" w:rsidRDefault="0004609B" w:rsidP="006B36D1">
            <w:pPr>
              <w:pStyle w:val="ConsPlusNormal"/>
              <w:rPr>
                <w:sz w:val="20"/>
                <w:szCs w:val="20"/>
              </w:rPr>
            </w:pPr>
            <w:r w:rsidRPr="0004609B">
              <w:rPr>
                <w:sz w:val="20"/>
                <w:szCs w:val="20"/>
              </w:rPr>
              <w:t>0,1</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охр.труда</w:t>
            </w:r>
            <w:proofErr w:type="spellEnd"/>
          </w:p>
        </w:tc>
        <w:tc>
          <w:tcPr>
            <w:tcW w:w="2800" w:type="dxa"/>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lastRenderedPageBreak/>
              <w:t>1.1.10</w:t>
            </w:r>
          </w:p>
        </w:tc>
        <w:tc>
          <w:tcPr>
            <w:tcW w:w="0" w:type="auto"/>
            <w:vMerge/>
            <w:tcBorders>
              <w:top w:val="nil"/>
            </w:tcBorders>
          </w:tcPr>
          <w:p w:rsidR="0004609B" w:rsidRPr="0004609B" w:rsidRDefault="0004609B" w:rsidP="006B36D1">
            <w:pPr>
              <w:pStyle w:val="ConsPlusNormal"/>
              <w:rPr>
                <w:sz w:val="20"/>
                <w:szCs w:val="20"/>
              </w:rPr>
            </w:pPr>
          </w:p>
        </w:tc>
        <w:tc>
          <w:tcPr>
            <w:tcW w:w="3685" w:type="dxa"/>
          </w:tcPr>
          <w:p w:rsidR="0004609B" w:rsidRPr="0004609B" w:rsidRDefault="0004609B" w:rsidP="006B36D1">
            <w:pPr>
              <w:pStyle w:val="ConsPlusNormal"/>
              <w:rPr>
                <w:sz w:val="20"/>
                <w:szCs w:val="20"/>
              </w:rPr>
            </w:pPr>
            <w:r w:rsidRPr="0004609B">
              <w:rPr>
                <w:sz w:val="20"/>
                <w:szCs w:val="20"/>
              </w:rPr>
              <w:t xml:space="preserve">Копии утвержденных в соответствии с </w:t>
            </w:r>
            <w:hyperlink r:id="rId4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пунктами 95</w:t>
              </w:r>
            </w:hyperlink>
            <w:r w:rsidRPr="0004609B">
              <w:rPr>
                <w:sz w:val="20"/>
                <w:szCs w:val="20"/>
              </w:rPr>
              <w:t xml:space="preserve">, </w:t>
            </w:r>
            <w:hyperlink r:id="rId4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97</w:t>
              </w:r>
            </w:hyperlink>
            <w:r w:rsidRPr="0004609B">
              <w:rPr>
                <w:sz w:val="20"/>
                <w:szCs w:val="20"/>
              </w:rPr>
              <w:t xml:space="preserve"> Правил N 511 и с </w:t>
            </w:r>
            <w:hyperlink r:id="rId45"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04609B">
                <w:rPr>
                  <w:color w:val="0000FF"/>
                  <w:sz w:val="20"/>
                  <w:szCs w:val="20"/>
                </w:rPr>
                <w:t>пунктом 236</w:t>
              </w:r>
            </w:hyperlink>
            <w:r w:rsidRPr="0004609B">
              <w:rPr>
                <w:sz w:val="20"/>
                <w:szCs w:val="20"/>
              </w:rP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rsidR="0004609B" w:rsidRPr="0004609B" w:rsidRDefault="0004609B" w:rsidP="006B36D1">
            <w:pPr>
              <w:pStyle w:val="ConsPlusNormal"/>
              <w:rPr>
                <w:sz w:val="20"/>
                <w:szCs w:val="20"/>
              </w:rPr>
            </w:pPr>
            <w:r w:rsidRPr="0004609B">
              <w:rPr>
                <w:sz w:val="20"/>
                <w:szCs w:val="20"/>
              </w:rPr>
              <w:t>(</w:t>
            </w:r>
            <w:hyperlink w:anchor="P123" w:tooltip="9.3.10. Копии утвержденных в соответствии с пунктами 95, 97 Правил N 511 и пунктом 236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
              <w:r w:rsidRPr="0004609B">
                <w:rPr>
                  <w:color w:val="0000FF"/>
                  <w:sz w:val="20"/>
                  <w:szCs w:val="20"/>
                </w:rPr>
                <w:t>подпункт 9.3.10 пункта 9</w:t>
              </w:r>
            </w:hyperlink>
            <w:r w:rsidRPr="0004609B">
              <w:rPr>
                <w:sz w:val="20"/>
                <w:szCs w:val="20"/>
              </w:rPr>
              <w:t xml:space="preserve"> Правил)</w:t>
            </w:r>
          </w:p>
        </w:tc>
        <w:tc>
          <w:tcPr>
            <w:tcW w:w="2721" w:type="dxa"/>
          </w:tcPr>
          <w:p w:rsidR="0004609B" w:rsidRPr="0004609B" w:rsidRDefault="0004609B" w:rsidP="006B36D1">
            <w:pPr>
              <w:pStyle w:val="ConsPlusNormal"/>
              <w:rPr>
                <w:sz w:val="20"/>
                <w:szCs w:val="20"/>
              </w:rPr>
            </w:pPr>
            <w:r w:rsidRPr="0004609B">
              <w:rPr>
                <w:sz w:val="20"/>
                <w:szCs w:val="20"/>
              </w:rPr>
              <w:t>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907" w:type="dxa"/>
          </w:tcPr>
          <w:p w:rsidR="0004609B" w:rsidRPr="0004609B" w:rsidRDefault="0004609B" w:rsidP="006B36D1">
            <w:pPr>
              <w:pStyle w:val="ConsPlusNormal"/>
              <w:rPr>
                <w:sz w:val="20"/>
                <w:szCs w:val="20"/>
              </w:rPr>
            </w:pPr>
            <w:r w:rsidRPr="0004609B">
              <w:rPr>
                <w:sz w:val="20"/>
                <w:szCs w:val="20"/>
              </w:rPr>
              <w:t>0,1</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трен</w:t>
            </w:r>
            <w:proofErr w:type="spellEnd"/>
          </w:p>
        </w:tc>
        <w:tc>
          <w:tcPr>
            <w:tcW w:w="2800" w:type="dxa"/>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t>1.2</w:t>
            </w:r>
          </w:p>
        </w:tc>
        <w:tc>
          <w:tcPr>
            <w:tcW w:w="3515" w:type="dxa"/>
            <w:vMerge w:val="restart"/>
          </w:tcPr>
          <w:p w:rsidR="0004609B" w:rsidRPr="0004609B" w:rsidRDefault="0004609B" w:rsidP="006B36D1">
            <w:pPr>
              <w:pStyle w:val="ConsPlusNormal"/>
              <w:rPr>
                <w:sz w:val="20"/>
                <w:szCs w:val="20"/>
              </w:rPr>
            </w:pPr>
            <w:r w:rsidRPr="0004609B">
              <w:rPr>
                <w:sz w:val="20"/>
                <w:szCs w:val="20"/>
              </w:rPr>
              <w:t>Проводить наладку принадлежащих им тепловых сетей</w:t>
            </w:r>
          </w:p>
          <w:p w:rsidR="0004609B" w:rsidRPr="0004609B" w:rsidRDefault="0004609B" w:rsidP="006B36D1">
            <w:pPr>
              <w:pStyle w:val="ConsPlusNormal"/>
              <w:rPr>
                <w:sz w:val="20"/>
                <w:szCs w:val="20"/>
              </w:rPr>
            </w:pPr>
            <w:r w:rsidRPr="0004609B">
              <w:rPr>
                <w:sz w:val="20"/>
                <w:szCs w:val="20"/>
              </w:rPr>
              <w:t>(</w:t>
            </w:r>
            <w:hyperlink r:id="rId46" w:tooltip="Федеральный закон от 27.07.2010 N 190-ФЗ (ред. от 23.03.2026) &quot;О теплоснабжении&quot; {КонсультантПлюс}">
              <w:r w:rsidRPr="0004609B">
                <w:rPr>
                  <w:color w:val="0000FF"/>
                  <w:sz w:val="20"/>
                  <w:szCs w:val="20"/>
                </w:rPr>
                <w:t>пункт 2 части 4 статьи 20</w:t>
              </w:r>
            </w:hyperlink>
            <w:r w:rsidRPr="0004609B">
              <w:rPr>
                <w:sz w:val="20"/>
                <w:szCs w:val="20"/>
              </w:rPr>
              <w:t xml:space="preserve"> Федерального закона о теплоснабжении) и осуществлять контроль за режимами потребления тепловой энергии</w:t>
            </w:r>
          </w:p>
          <w:p w:rsidR="0004609B" w:rsidRPr="0004609B" w:rsidRDefault="0004609B" w:rsidP="006B36D1">
            <w:pPr>
              <w:pStyle w:val="ConsPlusNormal"/>
              <w:rPr>
                <w:sz w:val="20"/>
                <w:szCs w:val="20"/>
              </w:rPr>
            </w:pPr>
            <w:r w:rsidRPr="0004609B">
              <w:rPr>
                <w:sz w:val="20"/>
                <w:szCs w:val="20"/>
              </w:rPr>
              <w:t>(</w:t>
            </w:r>
            <w:hyperlink r:id="rId47" w:tooltip="Федеральный закон от 27.07.2010 N 190-ФЗ (ред. от 23.03.2026) &quot;О теплоснабжении&quot; {КонсультантПлюс}">
              <w:r w:rsidRPr="0004609B">
                <w:rPr>
                  <w:color w:val="0000FF"/>
                  <w:sz w:val="20"/>
                  <w:szCs w:val="20"/>
                </w:rPr>
                <w:t>пункт 3 части 4 статьи 20</w:t>
              </w:r>
            </w:hyperlink>
            <w:r w:rsidRPr="0004609B">
              <w:rPr>
                <w:sz w:val="20"/>
                <w:szCs w:val="20"/>
              </w:rPr>
              <w:t xml:space="preserve"> Федерального закона о теплоснабжении)</w:t>
            </w:r>
          </w:p>
        </w:tc>
        <w:tc>
          <w:tcPr>
            <w:tcW w:w="3685" w:type="dxa"/>
          </w:tcPr>
          <w:p w:rsidR="0004609B" w:rsidRPr="0004609B" w:rsidRDefault="0004609B" w:rsidP="006B36D1">
            <w:pPr>
              <w:pStyle w:val="ConsPlusNormal"/>
              <w:rPr>
                <w:sz w:val="20"/>
                <w:szCs w:val="20"/>
              </w:rPr>
            </w:pPr>
            <w:r w:rsidRPr="0004609B">
              <w:rPr>
                <w:sz w:val="20"/>
                <w:szCs w:val="20"/>
              </w:rPr>
              <w:t xml:space="preserve">Документы, предусмотренные </w:t>
            </w:r>
            <w:hyperlink w:anchor="P125" w:tooltip="9.3.11.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абзацами первым - третьим пункта 125 Правил N 511, а также копии эксплуатационных инструкций по в">
              <w:r w:rsidRPr="0004609B">
                <w:rPr>
                  <w:color w:val="0000FF"/>
                  <w:sz w:val="20"/>
                  <w:szCs w:val="20"/>
                </w:rPr>
                <w:t>подпунктами 9.3.11</w:t>
              </w:r>
            </w:hyperlink>
            <w:r w:rsidRPr="0004609B">
              <w:rPr>
                <w:sz w:val="20"/>
                <w:szCs w:val="20"/>
              </w:rPr>
              <w:t xml:space="preserve"> и </w:t>
            </w:r>
            <w:hyperlink w:anchor="P148" w:tooltip="9.3.22. 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32, 249, 250, абзацами первым и вторым пункта 251, пунктами 294, 295 и 447 Правил N 511.">
              <w:r w:rsidRPr="0004609B">
                <w:rPr>
                  <w:color w:val="0000FF"/>
                  <w:sz w:val="20"/>
                  <w:szCs w:val="20"/>
                </w:rPr>
                <w:t>9.3.22 пункта 9</w:t>
              </w:r>
            </w:hyperlink>
            <w:r w:rsidRPr="0004609B">
              <w:rPr>
                <w:sz w:val="20"/>
                <w:szCs w:val="20"/>
              </w:rPr>
              <w:t xml:space="preserve"> Правил</w:t>
            </w:r>
          </w:p>
        </w:tc>
        <w:tc>
          <w:tcPr>
            <w:tcW w:w="2721" w:type="dxa"/>
          </w:tcPr>
          <w:p w:rsidR="0004609B" w:rsidRPr="0004609B" w:rsidRDefault="0004609B" w:rsidP="006B36D1">
            <w:pPr>
              <w:pStyle w:val="ConsPlusNormal"/>
              <w:rPr>
                <w:sz w:val="20"/>
                <w:szCs w:val="20"/>
              </w:rPr>
            </w:pPr>
            <w:r w:rsidRPr="0004609B">
              <w:rPr>
                <w:sz w:val="20"/>
                <w:szCs w:val="20"/>
              </w:rPr>
              <w:t>Показатель проведения наладки тепловых сетей и контроля за режимами потребления тепловой энергии</w:t>
            </w:r>
          </w:p>
        </w:tc>
        <w:tc>
          <w:tcPr>
            <w:tcW w:w="907" w:type="dxa"/>
          </w:tcPr>
          <w:p w:rsidR="0004609B" w:rsidRPr="0004609B" w:rsidRDefault="0004609B" w:rsidP="006B36D1">
            <w:pPr>
              <w:pStyle w:val="ConsPlusNormal"/>
              <w:rPr>
                <w:sz w:val="20"/>
                <w:szCs w:val="20"/>
              </w:rPr>
            </w:pPr>
            <w:r w:rsidRPr="0004609B">
              <w:rPr>
                <w:sz w:val="20"/>
                <w:szCs w:val="20"/>
              </w:rPr>
              <w:t>0,01</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режим.налад</w:t>
            </w:r>
            <w:proofErr w:type="spellEnd"/>
          </w:p>
        </w:tc>
        <w:tc>
          <w:tcPr>
            <w:tcW w:w="2800"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режим.налад</w:t>
            </w:r>
            <w:proofErr w:type="spellEnd"/>
            <w:r w:rsidRPr="0004609B">
              <w:rPr>
                <w:sz w:val="20"/>
                <w:szCs w:val="20"/>
              </w:rPr>
              <w:t xml:space="preserve">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темп.граф</w:t>
            </w:r>
            <w:proofErr w:type="spellEnd"/>
            <w:r w:rsidRPr="0004609B">
              <w:rPr>
                <w:sz w:val="20"/>
                <w:szCs w:val="20"/>
              </w:rPr>
              <w:t xml:space="preserve"> * 0,5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режим.карт</w:t>
            </w:r>
            <w:proofErr w:type="spellEnd"/>
            <w:r w:rsidRPr="0004609B">
              <w:rPr>
                <w:sz w:val="20"/>
                <w:szCs w:val="20"/>
              </w:rPr>
              <w:t xml:space="preserve"> * 0,5</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t>1.2.1</w:t>
            </w:r>
          </w:p>
        </w:tc>
        <w:tc>
          <w:tcPr>
            <w:tcW w:w="0" w:type="auto"/>
            <w:vMerge/>
          </w:tcPr>
          <w:p w:rsidR="0004609B" w:rsidRPr="0004609B" w:rsidRDefault="0004609B" w:rsidP="006B36D1">
            <w:pPr>
              <w:pStyle w:val="ConsPlusNormal"/>
              <w:rPr>
                <w:sz w:val="20"/>
                <w:szCs w:val="20"/>
              </w:rPr>
            </w:pPr>
          </w:p>
        </w:tc>
        <w:tc>
          <w:tcPr>
            <w:tcW w:w="3685" w:type="dxa"/>
          </w:tcPr>
          <w:p w:rsidR="0004609B" w:rsidRPr="0004609B" w:rsidRDefault="0004609B" w:rsidP="006B36D1">
            <w:pPr>
              <w:pStyle w:val="ConsPlusNormal"/>
              <w:rPr>
                <w:sz w:val="20"/>
                <w:szCs w:val="20"/>
              </w:rPr>
            </w:pPr>
            <w:r w:rsidRPr="0004609B">
              <w:rPr>
                <w:sz w:val="20"/>
                <w:szCs w:val="20"/>
              </w:rPr>
              <w:t xml:space="preserve">Разработанные и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4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абзацами первым</w:t>
              </w:r>
            </w:hyperlink>
            <w:r w:rsidRPr="0004609B">
              <w:rPr>
                <w:sz w:val="20"/>
                <w:szCs w:val="20"/>
              </w:rPr>
              <w:t xml:space="preserve"> - </w:t>
            </w:r>
            <w:hyperlink r:id="rId4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 xml:space="preserve">третьим пункта </w:t>
              </w:r>
              <w:r w:rsidRPr="0004609B">
                <w:rPr>
                  <w:color w:val="0000FF"/>
                  <w:sz w:val="20"/>
                  <w:szCs w:val="20"/>
                </w:rPr>
                <w:lastRenderedPageBreak/>
                <w:t>125</w:t>
              </w:r>
            </w:hyperlink>
            <w:r w:rsidRPr="0004609B">
              <w:rPr>
                <w:sz w:val="20"/>
                <w:szCs w:val="20"/>
              </w:rPr>
              <w:t xml:space="preserve"> Правил N 511, а также копии эксплуатационных инструкций по ведению и контролю режимов работы системы теплоснабжения</w:t>
            </w:r>
          </w:p>
          <w:p w:rsidR="0004609B" w:rsidRPr="0004609B" w:rsidRDefault="0004609B" w:rsidP="006B36D1">
            <w:pPr>
              <w:pStyle w:val="ConsPlusNormal"/>
              <w:rPr>
                <w:sz w:val="20"/>
                <w:szCs w:val="20"/>
              </w:rPr>
            </w:pPr>
            <w:r w:rsidRPr="0004609B">
              <w:rPr>
                <w:sz w:val="20"/>
                <w:szCs w:val="20"/>
              </w:rPr>
              <w:t>(</w:t>
            </w:r>
            <w:hyperlink w:anchor="P125" w:tooltip="9.3.11.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абзацами первым - третьим пункта 125 Правил N 511, а также копии эксплуатационных инструкций по в">
              <w:r w:rsidRPr="0004609B">
                <w:rPr>
                  <w:color w:val="0000FF"/>
                  <w:sz w:val="20"/>
                  <w:szCs w:val="20"/>
                </w:rPr>
                <w:t>подпункт 9.3.11 пункта 9</w:t>
              </w:r>
            </w:hyperlink>
            <w:r w:rsidRPr="0004609B">
              <w:rPr>
                <w:sz w:val="20"/>
                <w:szCs w:val="20"/>
              </w:rPr>
              <w:t xml:space="preserve"> Правил)</w:t>
            </w:r>
          </w:p>
        </w:tc>
        <w:tc>
          <w:tcPr>
            <w:tcW w:w="2721" w:type="dxa"/>
          </w:tcPr>
          <w:p w:rsidR="0004609B" w:rsidRPr="0004609B" w:rsidRDefault="0004609B" w:rsidP="006B36D1">
            <w:pPr>
              <w:pStyle w:val="ConsPlusNormal"/>
              <w:rPr>
                <w:sz w:val="20"/>
                <w:szCs w:val="20"/>
              </w:rPr>
            </w:pPr>
            <w:r w:rsidRPr="0004609B">
              <w:rPr>
                <w:sz w:val="20"/>
                <w:szCs w:val="20"/>
              </w:rPr>
              <w:lastRenderedPageBreak/>
              <w:t>Показатель наличия температурных графиков, гидравлических режимов работы системы теплоснабжения</w:t>
            </w:r>
          </w:p>
        </w:tc>
        <w:tc>
          <w:tcPr>
            <w:tcW w:w="907" w:type="dxa"/>
          </w:tcPr>
          <w:p w:rsidR="0004609B" w:rsidRPr="0004609B" w:rsidRDefault="0004609B" w:rsidP="006B36D1">
            <w:pPr>
              <w:pStyle w:val="ConsPlusNormal"/>
              <w:rPr>
                <w:sz w:val="20"/>
                <w:szCs w:val="20"/>
              </w:rPr>
            </w:pPr>
            <w:r w:rsidRPr="0004609B">
              <w:rPr>
                <w:sz w:val="20"/>
                <w:szCs w:val="20"/>
              </w:rPr>
              <w:t>0,5</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темп.граф</w:t>
            </w:r>
            <w:proofErr w:type="spellEnd"/>
          </w:p>
        </w:tc>
        <w:tc>
          <w:tcPr>
            <w:tcW w:w="2800" w:type="dxa"/>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lastRenderedPageBreak/>
              <w:t>1.2.2</w:t>
            </w:r>
          </w:p>
        </w:tc>
        <w:tc>
          <w:tcPr>
            <w:tcW w:w="0" w:type="auto"/>
            <w:vMerge/>
          </w:tcPr>
          <w:p w:rsidR="0004609B" w:rsidRPr="0004609B" w:rsidRDefault="0004609B" w:rsidP="006B36D1">
            <w:pPr>
              <w:pStyle w:val="ConsPlusNormal"/>
              <w:rPr>
                <w:sz w:val="20"/>
                <w:szCs w:val="20"/>
              </w:rPr>
            </w:pPr>
          </w:p>
        </w:tc>
        <w:tc>
          <w:tcPr>
            <w:tcW w:w="3685" w:type="dxa"/>
          </w:tcPr>
          <w:p w:rsidR="0004609B" w:rsidRPr="0004609B" w:rsidRDefault="0004609B" w:rsidP="006B36D1">
            <w:pPr>
              <w:pStyle w:val="ConsPlusNormal"/>
              <w:rPr>
                <w:sz w:val="20"/>
                <w:szCs w:val="20"/>
              </w:rPr>
            </w:pPr>
            <w:r w:rsidRPr="0004609B">
              <w:rPr>
                <w:sz w:val="20"/>
                <w:szCs w:val="20"/>
              </w:rP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5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пунктами 32</w:t>
              </w:r>
            </w:hyperlink>
            <w:r w:rsidRPr="0004609B">
              <w:rPr>
                <w:sz w:val="20"/>
                <w:szCs w:val="20"/>
              </w:rPr>
              <w:t xml:space="preserve">, </w:t>
            </w:r>
            <w:hyperlink r:id="rId5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249</w:t>
              </w:r>
            </w:hyperlink>
            <w:r w:rsidRPr="0004609B">
              <w:rPr>
                <w:sz w:val="20"/>
                <w:szCs w:val="20"/>
              </w:rPr>
              <w:t xml:space="preserve">, </w:t>
            </w:r>
            <w:hyperlink r:id="rId5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250</w:t>
              </w:r>
            </w:hyperlink>
            <w:r w:rsidRPr="0004609B">
              <w:rPr>
                <w:sz w:val="20"/>
                <w:szCs w:val="20"/>
              </w:rPr>
              <w:t xml:space="preserve">, </w:t>
            </w:r>
            <w:hyperlink r:id="rId5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абзацами первым</w:t>
              </w:r>
            </w:hyperlink>
            <w:r w:rsidRPr="0004609B">
              <w:rPr>
                <w:sz w:val="20"/>
                <w:szCs w:val="20"/>
              </w:rPr>
              <w:t xml:space="preserve"> и </w:t>
            </w:r>
            <w:hyperlink r:id="rId5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вторым пункта 251</w:t>
              </w:r>
            </w:hyperlink>
            <w:r w:rsidRPr="0004609B">
              <w:rPr>
                <w:sz w:val="20"/>
                <w:szCs w:val="20"/>
              </w:rPr>
              <w:t xml:space="preserve">, </w:t>
            </w:r>
            <w:hyperlink r:id="rId5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пунктами 294</w:t>
              </w:r>
            </w:hyperlink>
            <w:r w:rsidRPr="0004609B">
              <w:rPr>
                <w:sz w:val="20"/>
                <w:szCs w:val="20"/>
              </w:rPr>
              <w:t xml:space="preserve">, </w:t>
            </w:r>
            <w:hyperlink r:id="rId5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295</w:t>
              </w:r>
            </w:hyperlink>
            <w:r w:rsidRPr="0004609B">
              <w:rPr>
                <w:sz w:val="20"/>
                <w:szCs w:val="20"/>
              </w:rPr>
              <w:t xml:space="preserve"> и </w:t>
            </w:r>
            <w:hyperlink r:id="rId5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447</w:t>
              </w:r>
            </w:hyperlink>
            <w:r w:rsidRPr="0004609B">
              <w:rPr>
                <w:sz w:val="20"/>
                <w:szCs w:val="20"/>
              </w:rPr>
              <w:t xml:space="preserve"> Правил N 511</w:t>
            </w:r>
          </w:p>
          <w:p w:rsidR="0004609B" w:rsidRPr="0004609B" w:rsidRDefault="0004609B" w:rsidP="006B36D1">
            <w:pPr>
              <w:pStyle w:val="ConsPlusNormal"/>
              <w:rPr>
                <w:sz w:val="20"/>
                <w:szCs w:val="20"/>
              </w:rPr>
            </w:pPr>
            <w:r w:rsidRPr="0004609B">
              <w:rPr>
                <w:sz w:val="20"/>
                <w:szCs w:val="20"/>
              </w:rPr>
              <w:t>(</w:t>
            </w:r>
            <w:hyperlink w:anchor="P148" w:tooltip="9.3.22. 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32, 249, 250, абзацами первым и вторым пункта 251, пунктами 294, 295 и 447 Правил N 511.">
              <w:r w:rsidRPr="0004609B">
                <w:rPr>
                  <w:color w:val="0000FF"/>
                  <w:sz w:val="20"/>
                  <w:szCs w:val="20"/>
                </w:rPr>
                <w:t>пункт 9.3.22 пункта 9</w:t>
              </w:r>
            </w:hyperlink>
            <w:r w:rsidRPr="0004609B">
              <w:rPr>
                <w:sz w:val="20"/>
                <w:szCs w:val="20"/>
              </w:rPr>
              <w:t xml:space="preserve"> Правил)</w:t>
            </w:r>
          </w:p>
        </w:tc>
        <w:tc>
          <w:tcPr>
            <w:tcW w:w="2721" w:type="dxa"/>
          </w:tcPr>
          <w:p w:rsidR="0004609B" w:rsidRPr="0004609B" w:rsidRDefault="0004609B" w:rsidP="006B36D1">
            <w:pPr>
              <w:pStyle w:val="ConsPlusNormal"/>
              <w:rPr>
                <w:sz w:val="20"/>
                <w:szCs w:val="20"/>
              </w:rPr>
            </w:pPr>
            <w:r w:rsidRPr="0004609B">
              <w:rPr>
                <w:sz w:val="20"/>
                <w:szCs w:val="20"/>
              </w:rPr>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907" w:type="dxa"/>
          </w:tcPr>
          <w:p w:rsidR="0004609B" w:rsidRPr="0004609B" w:rsidRDefault="0004609B" w:rsidP="006B36D1">
            <w:pPr>
              <w:pStyle w:val="ConsPlusNormal"/>
              <w:rPr>
                <w:sz w:val="20"/>
                <w:szCs w:val="20"/>
              </w:rPr>
            </w:pPr>
            <w:r w:rsidRPr="0004609B">
              <w:rPr>
                <w:sz w:val="20"/>
                <w:szCs w:val="20"/>
              </w:rPr>
              <w:t>0,5</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режим.карт</w:t>
            </w:r>
            <w:proofErr w:type="spellEnd"/>
          </w:p>
        </w:tc>
        <w:tc>
          <w:tcPr>
            <w:tcW w:w="2800" w:type="dxa"/>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t>1.3</w:t>
            </w:r>
          </w:p>
        </w:tc>
        <w:tc>
          <w:tcPr>
            <w:tcW w:w="3515" w:type="dxa"/>
          </w:tcPr>
          <w:p w:rsidR="0004609B" w:rsidRPr="0004609B" w:rsidRDefault="0004609B" w:rsidP="006B36D1">
            <w:pPr>
              <w:pStyle w:val="ConsPlusNormal"/>
              <w:rPr>
                <w:sz w:val="20"/>
                <w:szCs w:val="20"/>
              </w:rPr>
            </w:pPr>
            <w:r w:rsidRPr="0004609B">
              <w:rPr>
                <w:sz w:val="20"/>
                <w:szCs w:val="20"/>
              </w:rPr>
              <w:t>Обеспечивать качество теплоносителей</w:t>
            </w:r>
          </w:p>
          <w:p w:rsidR="0004609B" w:rsidRPr="0004609B" w:rsidRDefault="0004609B" w:rsidP="006B36D1">
            <w:pPr>
              <w:pStyle w:val="ConsPlusNormal"/>
              <w:rPr>
                <w:sz w:val="20"/>
                <w:szCs w:val="20"/>
              </w:rPr>
            </w:pPr>
            <w:r w:rsidRPr="0004609B">
              <w:rPr>
                <w:sz w:val="20"/>
                <w:szCs w:val="20"/>
              </w:rPr>
              <w:t>(</w:t>
            </w:r>
            <w:hyperlink r:id="rId58" w:tooltip="Федеральный закон от 27.07.2010 N 190-ФЗ (ред. от 23.03.2026) &quot;О теплоснабжении&quot; {КонсультантПлюс}">
              <w:r w:rsidRPr="0004609B">
                <w:rPr>
                  <w:color w:val="0000FF"/>
                  <w:sz w:val="20"/>
                  <w:szCs w:val="20"/>
                </w:rPr>
                <w:t>пункт 4 части 4 статьи 20</w:t>
              </w:r>
            </w:hyperlink>
            <w:r w:rsidRPr="0004609B">
              <w:rPr>
                <w:sz w:val="20"/>
                <w:szCs w:val="20"/>
              </w:rPr>
              <w:t xml:space="preserve"> Федерального закона о теплоснабжении)</w:t>
            </w:r>
          </w:p>
        </w:tc>
        <w:tc>
          <w:tcPr>
            <w:tcW w:w="3685" w:type="dxa"/>
          </w:tcPr>
          <w:p w:rsidR="0004609B" w:rsidRPr="0004609B" w:rsidRDefault="0004609B" w:rsidP="006B36D1">
            <w:pPr>
              <w:pStyle w:val="ConsPlusNormal"/>
              <w:rPr>
                <w:sz w:val="20"/>
                <w:szCs w:val="20"/>
              </w:rPr>
            </w:pPr>
            <w:r w:rsidRPr="0004609B">
              <w:rPr>
                <w:sz w:val="20"/>
                <w:szCs w:val="20"/>
              </w:rPr>
              <w:t xml:space="preserve">Копии утвержденной инструкции по эксплуатации установок для </w:t>
            </w:r>
            <w:proofErr w:type="spellStart"/>
            <w:r w:rsidRPr="0004609B">
              <w:rPr>
                <w:sz w:val="20"/>
                <w:szCs w:val="20"/>
              </w:rPr>
              <w:t>докотловой</w:t>
            </w:r>
            <w:proofErr w:type="spellEnd"/>
            <w:r w:rsidRPr="0004609B">
              <w:rPr>
                <w:sz w:val="20"/>
                <w:szCs w:val="20"/>
              </w:rP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rsidRPr="0004609B">
              <w:rPr>
                <w:sz w:val="20"/>
                <w:szCs w:val="20"/>
              </w:rPr>
              <w:t>химконтроля</w:t>
            </w:r>
            <w:proofErr w:type="spellEnd"/>
            <w:r w:rsidRPr="0004609B">
              <w:rPr>
                <w:sz w:val="20"/>
                <w:szCs w:val="20"/>
              </w:rPr>
              <w:t xml:space="preserve"> за водно-химическим режимом котельных и тепловых сетей, разработанный в соответствии с требованиями </w:t>
            </w:r>
            <w:hyperlink r:id="rId5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пунктов 276</w:t>
              </w:r>
            </w:hyperlink>
            <w:r w:rsidRPr="0004609B">
              <w:rPr>
                <w:sz w:val="20"/>
                <w:szCs w:val="20"/>
              </w:rPr>
              <w:t xml:space="preserve">, </w:t>
            </w:r>
            <w:hyperlink r:id="rId6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279</w:t>
              </w:r>
            </w:hyperlink>
            <w:r w:rsidRPr="0004609B">
              <w:rPr>
                <w:sz w:val="20"/>
                <w:szCs w:val="20"/>
              </w:rPr>
              <w:t xml:space="preserve"> Правил N 511, </w:t>
            </w:r>
            <w:hyperlink r:id="rId61"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04609B">
                <w:rPr>
                  <w:color w:val="0000FF"/>
                  <w:sz w:val="20"/>
                  <w:szCs w:val="20"/>
                </w:rPr>
                <w:t>пункта 278</w:t>
              </w:r>
            </w:hyperlink>
            <w:r w:rsidRPr="0004609B">
              <w:rPr>
                <w:sz w:val="20"/>
                <w:szCs w:val="20"/>
              </w:rPr>
              <w:t xml:space="preserve"> Правил </w:t>
            </w:r>
            <w:r w:rsidRPr="0004609B">
              <w:rPr>
                <w:sz w:val="20"/>
                <w:szCs w:val="20"/>
              </w:rPr>
              <w:lastRenderedPageBreak/>
              <w:t>промышленной безопасности</w:t>
            </w:r>
          </w:p>
          <w:p w:rsidR="0004609B" w:rsidRPr="0004609B" w:rsidRDefault="0004609B" w:rsidP="006B36D1">
            <w:pPr>
              <w:pStyle w:val="ConsPlusNormal"/>
              <w:rPr>
                <w:sz w:val="20"/>
                <w:szCs w:val="20"/>
              </w:rPr>
            </w:pPr>
            <w:r w:rsidRPr="0004609B">
              <w:rPr>
                <w:sz w:val="20"/>
                <w:szCs w:val="20"/>
              </w:rPr>
              <w:t>(</w:t>
            </w:r>
            <w:hyperlink w:anchor="P127" w:tooltip="9.3.12. 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
              <w:r w:rsidRPr="0004609B">
                <w:rPr>
                  <w:color w:val="0000FF"/>
                  <w:sz w:val="20"/>
                  <w:szCs w:val="20"/>
                </w:rPr>
                <w:t>подпункт 9.3.12 пункта 9</w:t>
              </w:r>
            </w:hyperlink>
            <w:r w:rsidRPr="0004609B">
              <w:rPr>
                <w:sz w:val="20"/>
                <w:szCs w:val="20"/>
              </w:rPr>
              <w:t xml:space="preserve"> Правил)</w:t>
            </w:r>
          </w:p>
        </w:tc>
        <w:tc>
          <w:tcPr>
            <w:tcW w:w="2721" w:type="dxa"/>
          </w:tcPr>
          <w:p w:rsidR="0004609B" w:rsidRPr="0004609B" w:rsidRDefault="0004609B" w:rsidP="006B36D1">
            <w:pPr>
              <w:pStyle w:val="ConsPlusNormal"/>
              <w:rPr>
                <w:sz w:val="20"/>
                <w:szCs w:val="20"/>
              </w:rPr>
            </w:pPr>
            <w:r w:rsidRPr="0004609B">
              <w:rPr>
                <w:sz w:val="20"/>
                <w:szCs w:val="20"/>
              </w:rPr>
              <w:lastRenderedPageBreak/>
              <w:t>Показатель обеспечения качества теплоносителей</w:t>
            </w:r>
          </w:p>
        </w:tc>
        <w:tc>
          <w:tcPr>
            <w:tcW w:w="907" w:type="dxa"/>
          </w:tcPr>
          <w:p w:rsidR="0004609B" w:rsidRPr="0004609B" w:rsidRDefault="0004609B" w:rsidP="006B36D1">
            <w:pPr>
              <w:pStyle w:val="ConsPlusNormal"/>
              <w:rPr>
                <w:sz w:val="20"/>
                <w:szCs w:val="20"/>
              </w:rPr>
            </w:pPr>
            <w:r w:rsidRPr="0004609B">
              <w:rPr>
                <w:sz w:val="20"/>
                <w:szCs w:val="20"/>
              </w:rPr>
              <w:t>0,01</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качест</w:t>
            </w:r>
            <w:proofErr w:type="spellEnd"/>
          </w:p>
        </w:tc>
        <w:tc>
          <w:tcPr>
            <w:tcW w:w="2800" w:type="dxa"/>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lastRenderedPageBreak/>
              <w:t>1.4</w:t>
            </w:r>
          </w:p>
        </w:tc>
        <w:tc>
          <w:tcPr>
            <w:tcW w:w="3515" w:type="dxa"/>
          </w:tcPr>
          <w:p w:rsidR="0004609B" w:rsidRPr="0004609B" w:rsidRDefault="0004609B" w:rsidP="006B36D1">
            <w:pPr>
              <w:pStyle w:val="ConsPlusNormal"/>
              <w:rPr>
                <w:sz w:val="20"/>
                <w:szCs w:val="20"/>
              </w:rPr>
            </w:pPr>
            <w:r w:rsidRPr="0004609B">
              <w:rPr>
                <w:sz w:val="20"/>
                <w:szCs w:val="20"/>
              </w:rPr>
              <w:t>Организовывать коммерческий учет приобретаемой тепловой энергии и реализуемой тепловой энергии</w:t>
            </w:r>
          </w:p>
          <w:p w:rsidR="0004609B" w:rsidRPr="0004609B" w:rsidRDefault="0004609B" w:rsidP="006B36D1">
            <w:pPr>
              <w:pStyle w:val="ConsPlusNormal"/>
              <w:rPr>
                <w:sz w:val="20"/>
                <w:szCs w:val="20"/>
              </w:rPr>
            </w:pPr>
            <w:r w:rsidRPr="0004609B">
              <w:rPr>
                <w:sz w:val="20"/>
                <w:szCs w:val="20"/>
              </w:rPr>
              <w:t>(</w:t>
            </w:r>
            <w:hyperlink r:id="rId62" w:tooltip="Федеральный закон от 27.07.2010 N 190-ФЗ (ред. от 23.03.2026) &quot;О теплоснабжении&quot; {КонсультантПлюс}">
              <w:r w:rsidRPr="0004609B">
                <w:rPr>
                  <w:color w:val="0000FF"/>
                  <w:sz w:val="20"/>
                  <w:szCs w:val="20"/>
                </w:rPr>
                <w:t>пункт 5 части 4 статьи 20</w:t>
              </w:r>
            </w:hyperlink>
            <w:r w:rsidRPr="0004609B">
              <w:rPr>
                <w:sz w:val="20"/>
                <w:szCs w:val="20"/>
              </w:rPr>
              <w:t xml:space="preserve"> Федерального закона о теплоснабжении)</w:t>
            </w:r>
          </w:p>
        </w:tc>
        <w:tc>
          <w:tcPr>
            <w:tcW w:w="3685" w:type="dxa"/>
          </w:tcPr>
          <w:p w:rsidR="0004609B" w:rsidRPr="0004609B" w:rsidRDefault="0004609B" w:rsidP="006B36D1">
            <w:pPr>
              <w:pStyle w:val="ConsPlusNormal"/>
              <w:rPr>
                <w:sz w:val="20"/>
                <w:szCs w:val="20"/>
              </w:rPr>
            </w:pPr>
            <w:r w:rsidRPr="0004609B">
              <w:rPr>
                <w:sz w:val="20"/>
                <w:szCs w:val="20"/>
              </w:rPr>
              <w:t xml:space="preserve">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акты разграничения балансовой принадлежности, предусмотренные </w:t>
            </w:r>
            <w:hyperlink r:id="rId63" w:tooltip="Постановление Правительства РФ от 18.11.2013 N 1034 (ред. от 25.11.2021) &quot;О коммерческом учете тепловой энергии, теплоносителя&quot; (вместе с &quot;Правилами коммерческого учета тепловой энергии, теплоносителя&quot;) {КонсультантПлюс}">
              <w:r w:rsidRPr="0004609B">
                <w:rPr>
                  <w:color w:val="0000FF"/>
                  <w:sz w:val="20"/>
                  <w:szCs w:val="20"/>
                </w:rPr>
                <w:t>Правилами</w:t>
              </w:r>
            </w:hyperlink>
            <w:r w:rsidRPr="0004609B">
              <w:rPr>
                <w:sz w:val="20"/>
                <w:szCs w:val="20"/>
              </w:rPr>
              <w:t xml:space="preserve"> коммерческого учета тепловой энергии, теплоносителя, утвержденными постановлением Правительства Российской Федерации от 18 ноября 2013 г. N 1034 (далее - Правила коммерческого учета). Результаты поверки приборов и средств измерений, входящих в состав узла учета и подлежащих поверке, подтвержденные в соответствии с </w:t>
            </w:r>
            <w:hyperlink r:id="rId64" w:tooltip="Федеральный закон от 26.06.2008 N 102-ФЗ (ред. от 08.08.2024) &quot;Об обеспечении единства измерений&quot; (с изм. и доп., вступ. в силу с 01.01.2026) {КонсультантПлюс}">
              <w:r w:rsidRPr="0004609B">
                <w:rPr>
                  <w:color w:val="0000FF"/>
                  <w:sz w:val="20"/>
                  <w:szCs w:val="20"/>
                </w:rPr>
                <w:t>частью 4 статьи 13</w:t>
              </w:r>
            </w:hyperlink>
            <w:r w:rsidRPr="0004609B">
              <w:rPr>
                <w:sz w:val="20"/>
                <w:szCs w:val="20"/>
              </w:rPr>
              <w:t xml:space="preserve"> Федерального закона от 26.06.2008 N 102-ФЗ "Об обеспечении единства измерений"</w:t>
            </w:r>
          </w:p>
          <w:p w:rsidR="0004609B" w:rsidRPr="0004609B" w:rsidRDefault="0004609B" w:rsidP="006B36D1">
            <w:pPr>
              <w:pStyle w:val="ConsPlusNormal"/>
              <w:rPr>
                <w:sz w:val="20"/>
                <w:szCs w:val="20"/>
              </w:rPr>
            </w:pPr>
            <w:r w:rsidRPr="0004609B">
              <w:rPr>
                <w:sz w:val="20"/>
                <w:szCs w:val="20"/>
              </w:rPr>
              <w:t>(</w:t>
            </w:r>
            <w:hyperlink w:anchor="P129" w:tooltip="9.3.13. 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содержащие результаты поверки таких приборов и средств измерений, подтвержденные в ">
              <w:r w:rsidRPr="0004609B">
                <w:rPr>
                  <w:color w:val="0000FF"/>
                  <w:sz w:val="20"/>
                  <w:szCs w:val="20"/>
                </w:rPr>
                <w:t>подпункт 9.3.13 пункта 9</w:t>
              </w:r>
            </w:hyperlink>
            <w:r w:rsidRPr="0004609B">
              <w:rPr>
                <w:sz w:val="20"/>
                <w:szCs w:val="20"/>
              </w:rPr>
              <w:t xml:space="preserve"> Правил)</w:t>
            </w:r>
          </w:p>
        </w:tc>
        <w:tc>
          <w:tcPr>
            <w:tcW w:w="2721" w:type="dxa"/>
          </w:tcPr>
          <w:p w:rsidR="0004609B" w:rsidRPr="0004609B" w:rsidRDefault="0004609B" w:rsidP="006B36D1">
            <w:pPr>
              <w:pStyle w:val="ConsPlusNormal"/>
              <w:rPr>
                <w:sz w:val="20"/>
                <w:szCs w:val="20"/>
              </w:rPr>
            </w:pPr>
            <w:r w:rsidRPr="0004609B">
              <w:rPr>
                <w:sz w:val="20"/>
                <w:szCs w:val="20"/>
              </w:rPr>
              <w:t>Показатель организации коммерческого учета приобретаемой тепловой энергии и реализуемой тепловой энергии</w:t>
            </w:r>
          </w:p>
        </w:tc>
        <w:tc>
          <w:tcPr>
            <w:tcW w:w="907" w:type="dxa"/>
          </w:tcPr>
          <w:p w:rsidR="0004609B" w:rsidRPr="0004609B" w:rsidRDefault="0004609B" w:rsidP="006B36D1">
            <w:pPr>
              <w:pStyle w:val="ConsPlusNormal"/>
              <w:rPr>
                <w:sz w:val="20"/>
                <w:szCs w:val="20"/>
              </w:rPr>
            </w:pPr>
            <w:r w:rsidRPr="0004609B">
              <w:rPr>
                <w:sz w:val="20"/>
                <w:szCs w:val="20"/>
              </w:rPr>
              <w:t>0,01</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комм.учет</w:t>
            </w:r>
            <w:proofErr w:type="spellEnd"/>
          </w:p>
        </w:tc>
        <w:tc>
          <w:tcPr>
            <w:tcW w:w="2800" w:type="dxa"/>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t>1.5</w:t>
            </w:r>
          </w:p>
        </w:tc>
        <w:tc>
          <w:tcPr>
            <w:tcW w:w="3515" w:type="dxa"/>
          </w:tcPr>
          <w:p w:rsidR="0004609B" w:rsidRPr="0004609B" w:rsidRDefault="0004609B" w:rsidP="006B36D1">
            <w:pPr>
              <w:pStyle w:val="ConsPlusNormal"/>
              <w:rPr>
                <w:sz w:val="20"/>
                <w:szCs w:val="20"/>
              </w:rPr>
            </w:pPr>
            <w:r w:rsidRPr="0004609B">
              <w:rPr>
                <w:sz w:val="20"/>
                <w:szCs w:val="20"/>
              </w:rPr>
              <w:t xml:space="preserve">Обеспечивать проверку качества строительства, реконструкции и (или) </w:t>
            </w:r>
            <w:r w:rsidRPr="0004609B">
              <w:rPr>
                <w:sz w:val="20"/>
                <w:szCs w:val="20"/>
              </w:rPr>
              <w:lastRenderedPageBreak/>
              <w:t xml:space="preserve">модернизации принадлежащих теплоснабжающим, </w:t>
            </w:r>
            <w:proofErr w:type="spellStart"/>
            <w:r w:rsidRPr="0004609B">
              <w:rPr>
                <w:sz w:val="20"/>
                <w:szCs w:val="20"/>
              </w:rPr>
              <w:t>теплосетевым</w:t>
            </w:r>
            <w:proofErr w:type="spellEnd"/>
            <w:r w:rsidRPr="0004609B">
              <w:rPr>
                <w:sz w:val="20"/>
                <w:szCs w:val="20"/>
              </w:rPr>
              <w:t xml:space="preserve"> организациям тепловых сетей, в том числе качества тепловой изоляции</w:t>
            </w:r>
          </w:p>
          <w:p w:rsidR="0004609B" w:rsidRPr="0004609B" w:rsidRDefault="0004609B" w:rsidP="006B36D1">
            <w:pPr>
              <w:pStyle w:val="ConsPlusNormal"/>
              <w:rPr>
                <w:sz w:val="20"/>
                <w:szCs w:val="20"/>
              </w:rPr>
            </w:pPr>
            <w:r w:rsidRPr="0004609B">
              <w:rPr>
                <w:sz w:val="20"/>
                <w:szCs w:val="20"/>
              </w:rPr>
              <w:t>(</w:t>
            </w:r>
            <w:hyperlink r:id="rId65" w:tooltip="Федеральный закон от 27.07.2010 N 190-ФЗ (ред. от 23.03.2026) &quot;О теплоснабжении&quot; {КонсультантПлюс}">
              <w:r w:rsidRPr="0004609B">
                <w:rPr>
                  <w:color w:val="0000FF"/>
                  <w:sz w:val="20"/>
                  <w:szCs w:val="20"/>
                </w:rPr>
                <w:t>пункт 6 части 4 статьи 20</w:t>
              </w:r>
            </w:hyperlink>
            <w:r w:rsidRPr="0004609B">
              <w:rPr>
                <w:sz w:val="20"/>
                <w:szCs w:val="20"/>
              </w:rPr>
              <w:t xml:space="preserve"> Федерального закона о теплоснабжении)</w:t>
            </w:r>
          </w:p>
        </w:tc>
        <w:tc>
          <w:tcPr>
            <w:tcW w:w="3685" w:type="dxa"/>
          </w:tcPr>
          <w:p w:rsidR="0004609B" w:rsidRPr="0004609B" w:rsidRDefault="0004609B" w:rsidP="006B36D1">
            <w:pPr>
              <w:pStyle w:val="ConsPlusNormal"/>
              <w:rPr>
                <w:sz w:val="20"/>
                <w:szCs w:val="20"/>
              </w:rPr>
            </w:pPr>
            <w:r w:rsidRPr="0004609B">
              <w:rPr>
                <w:sz w:val="20"/>
                <w:szCs w:val="20"/>
              </w:rPr>
              <w:lastRenderedPageBreak/>
              <w:t xml:space="preserve">Разработанный в соответствии с </w:t>
            </w:r>
            <w:hyperlink r:id="rId6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подпунктом 5 пункта 6</w:t>
              </w:r>
            </w:hyperlink>
            <w:r w:rsidRPr="0004609B">
              <w:rPr>
                <w:sz w:val="20"/>
                <w:szCs w:val="20"/>
              </w:rPr>
              <w:t xml:space="preserve"> </w:t>
            </w:r>
            <w:r w:rsidRPr="0004609B">
              <w:rPr>
                <w:sz w:val="20"/>
                <w:szCs w:val="20"/>
              </w:rPr>
              <w:lastRenderedPageBreak/>
              <w:t xml:space="preserve">Правил N 511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rsidRPr="0004609B">
              <w:rPr>
                <w:sz w:val="20"/>
                <w:szCs w:val="20"/>
              </w:rPr>
              <w:t>теплопотребляющих</w:t>
            </w:r>
            <w:proofErr w:type="spellEnd"/>
            <w:r w:rsidRPr="0004609B">
              <w:rPr>
                <w:sz w:val="20"/>
                <w:szCs w:val="20"/>
              </w:rPr>
              <w:t xml:space="preserve"> установок из ремонта с приложением дефектных ведомостей (при наличии), протоколов испытаний и наладки, предусмотренные </w:t>
            </w:r>
            <w:hyperlink r:id="rId6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пунктом 15</w:t>
              </w:r>
            </w:hyperlink>
            <w:r w:rsidRPr="0004609B">
              <w:rPr>
                <w:sz w:val="20"/>
                <w:szCs w:val="20"/>
              </w:rPr>
              <w:t xml:space="preserve"> Правил N 511,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w:t>
            </w:r>
          </w:p>
          <w:p w:rsidR="0004609B" w:rsidRPr="0004609B" w:rsidRDefault="0004609B" w:rsidP="006B36D1">
            <w:pPr>
              <w:pStyle w:val="ConsPlusNormal"/>
              <w:rPr>
                <w:sz w:val="20"/>
                <w:szCs w:val="20"/>
              </w:rPr>
            </w:pPr>
            <w:r w:rsidRPr="0004609B">
              <w:rPr>
                <w:sz w:val="20"/>
                <w:szCs w:val="20"/>
              </w:rPr>
              <w:t>(</w:t>
            </w:r>
            <w:hyperlink w:anchor="P130" w:tooltip="9.3.14. Разработанный в соответствии с подпунктом 5 пункта 6 Правил N 511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
              <w:r w:rsidRPr="0004609B">
                <w:rPr>
                  <w:color w:val="0000FF"/>
                  <w:sz w:val="20"/>
                  <w:szCs w:val="20"/>
                </w:rPr>
                <w:t>подпункт 9.3.14 пункта 9</w:t>
              </w:r>
            </w:hyperlink>
            <w:r w:rsidRPr="0004609B">
              <w:rPr>
                <w:sz w:val="20"/>
                <w:szCs w:val="20"/>
              </w:rPr>
              <w:t xml:space="preserve"> Правил)</w:t>
            </w:r>
          </w:p>
        </w:tc>
        <w:tc>
          <w:tcPr>
            <w:tcW w:w="2721" w:type="dxa"/>
          </w:tcPr>
          <w:p w:rsidR="0004609B" w:rsidRPr="0004609B" w:rsidRDefault="0004609B" w:rsidP="006B36D1">
            <w:pPr>
              <w:pStyle w:val="ConsPlusNormal"/>
              <w:rPr>
                <w:sz w:val="20"/>
                <w:szCs w:val="20"/>
              </w:rPr>
            </w:pPr>
            <w:r w:rsidRPr="0004609B">
              <w:rPr>
                <w:sz w:val="20"/>
                <w:szCs w:val="20"/>
              </w:rPr>
              <w:lastRenderedPageBreak/>
              <w:t xml:space="preserve">Показатель наличия нормативно-технического </w:t>
            </w:r>
            <w:r w:rsidRPr="0004609B">
              <w:rPr>
                <w:sz w:val="20"/>
                <w:szCs w:val="20"/>
              </w:rPr>
              <w:lastRenderedPageBreak/>
              <w:t>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tc>
        <w:tc>
          <w:tcPr>
            <w:tcW w:w="907" w:type="dxa"/>
          </w:tcPr>
          <w:p w:rsidR="0004609B" w:rsidRPr="0004609B" w:rsidRDefault="0004609B" w:rsidP="006B36D1">
            <w:pPr>
              <w:pStyle w:val="ConsPlusNormal"/>
              <w:rPr>
                <w:sz w:val="20"/>
                <w:szCs w:val="20"/>
              </w:rPr>
            </w:pPr>
            <w:r w:rsidRPr="0004609B">
              <w:rPr>
                <w:sz w:val="20"/>
                <w:szCs w:val="20"/>
              </w:rPr>
              <w:lastRenderedPageBreak/>
              <w:t>0,25</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кач.строит</w:t>
            </w:r>
            <w:proofErr w:type="spellEnd"/>
          </w:p>
        </w:tc>
        <w:tc>
          <w:tcPr>
            <w:tcW w:w="2800" w:type="dxa"/>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lastRenderedPageBreak/>
              <w:t>1.6</w:t>
            </w:r>
          </w:p>
        </w:tc>
        <w:tc>
          <w:tcPr>
            <w:tcW w:w="3515" w:type="dxa"/>
            <w:vMerge w:val="restart"/>
            <w:tcBorders>
              <w:bottom w:val="nil"/>
            </w:tcBorders>
          </w:tcPr>
          <w:p w:rsidR="0004609B" w:rsidRPr="0004609B" w:rsidRDefault="0004609B" w:rsidP="006B36D1">
            <w:pPr>
              <w:pStyle w:val="ConsPlusNormal"/>
              <w:rPr>
                <w:sz w:val="20"/>
                <w:szCs w:val="20"/>
              </w:rPr>
            </w:pPr>
            <w:r w:rsidRPr="0004609B">
              <w:rPr>
                <w:sz w:val="20"/>
                <w:szCs w:val="20"/>
              </w:rPr>
              <w:t>Обеспечивать надежное теплоснабжение потребителей (</w:t>
            </w:r>
            <w:hyperlink r:id="rId68" w:tooltip="Федеральный закон от 27.07.2010 N 190-ФЗ (ред. от 23.03.2026) &quot;О теплоснабжении&quot; {КонсультантПлюс}">
              <w:r w:rsidRPr="0004609B">
                <w:rPr>
                  <w:color w:val="0000FF"/>
                  <w:sz w:val="20"/>
                  <w:szCs w:val="20"/>
                </w:rPr>
                <w:t>пункт 7 части 4 статьи 20</w:t>
              </w:r>
            </w:hyperlink>
            <w:r w:rsidRPr="0004609B">
              <w:rPr>
                <w:sz w:val="20"/>
                <w:szCs w:val="20"/>
              </w:rPr>
              <w:t xml:space="preserve"> Федерального закона о теплоснабжении)</w:t>
            </w:r>
          </w:p>
        </w:tc>
        <w:tc>
          <w:tcPr>
            <w:tcW w:w="3685" w:type="dxa"/>
          </w:tcPr>
          <w:p w:rsidR="0004609B" w:rsidRPr="0004609B" w:rsidRDefault="0004609B" w:rsidP="006B36D1">
            <w:pPr>
              <w:pStyle w:val="ConsPlusNormal"/>
              <w:rPr>
                <w:sz w:val="20"/>
                <w:szCs w:val="20"/>
              </w:rPr>
            </w:pPr>
            <w:r w:rsidRPr="0004609B">
              <w:rPr>
                <w:sz w:val="20"/>
                <w:szCs w:val="20"/>
              </w:rPr>
              <w:t xml:space="preserve">Документы, предусмотренные </w:t>
            </w:r>
            <w:hyperlink w:anchor="P132" w:tooltip="9.3.15.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
              <w:r w:rsidRPr="0004609B">
                <w:rPr>
                  <w:color w:val="0000FF"/>
                  <w:sz w:val="20"/>
                  <w:szCs w:val="20"/>
                </w:rPr>
                <w:t>подпунктами 9.3.15</w:t>
              </w:r>
            </w:hyperlink>
            <w:r w:rsidRPr="0004609B">
              <w:rPr>
                <w:sz w:val="20"/>
                <w:szCs w:val="20"/>
              </w:rPr>
              <w:t xml:space="preserve"> - </w:t>
            </w:r>
            <w:hyperlink w:anchor="P146" w:tooltip="9.3.21. Акты о проведении очистки и промывки тепловых сетей, тепловых пунктов, требования к которым установлены пунктами 335 - 337, абзацами шестым - восьмым пункта 404 и пунктом 412 Правил N 511.">
              <w:r w:rsidRPr="0004609B">
                <w:rPr>
                  <w:color w:val="0000FF"/>
                  <w:sz w:val="20"/>
                  <w:szCs w:val="20"/>
                </w:rPr>
                <w:t>9.3.21</w:t>
              </w:r>
            </w:hyperlink>
            <w:r w:rsidRPr="0004609B">
              <w:rPr>
                <w:sz w:val="20"/>
                <w:szCs w:val="20"/>
              </w:rPr>
              <w:t xml:space="preserve">, </w:t>
            </w:r>
            <w:hyperlink w:anchor="P150" w:tooltip="9.3.23. Акт измерений удельного электрического сопротивления грунта и потенциалов блуждающих токов в соответствии с требованиями пункта 364 Правил N 511.">
              <w:r w:rsidRPr="0004609B">
                <w:rPr>
                  <w:color w:val="0000FF"/>
                  <w:sz w:val="20"/>
                  <w:szCs w:val="20"/>
                </w:rPr>
                <w:t>9.3.23</w:t>
              </w:r>
            </w:hyperlink>
            <w:r w:rsidRPr="0004609B">
              <w:rPr>
                <w:sz w:val="20"/>
                <w:szCs w:val="20"/>
              </w:rPr>
              <w:t xml:space="preserve"> - </w:t>
            </w:r>
            <w:hyperlink w:anchor="P169" w:tooltip="9.3.29. Разрешение на допуск в эксплуатацию и (или) временное разрешение на допуск в эксплуатацию на объекты теплоснабжения в соответствии с Правилами выдачи разрешений на допуск в эксплуатацию энергопринимающих установок потребителей электрической энергии, об">
              <w:r w:rsidRPr="0004609B">
                <w:rPr>
                  <w:color w:val="0000FF"/>
                  <w:sz w:val="20"/>
                  <w:szCs w:val="20"/>
                </w:rPr>
                <w:t>9.3.29 пункта 9</w:t>
              </w:r>
            </w:hyperlink>
            <w:r w:rsidRPr="0004609B">
              <w:rPr>
                <w:sz w:val="20"/>
                <w:szCs w:val="20"/>
              </w:rPr>
              <w:t xml:space="preserve"> Правил</w:t>
            </w:r>
          </w:p>
        </w:tc>
        <w:tc>
          <w:tcPr>
            <w:tcW w:w="2721" w:type="dxa"/>
          </w:tcPr>
          <w:p w:rsidR="0004609B" w:rsidRPr="0004609B" w:rsidRDefault="0004609B" w:rsidP="006B36D1">
            <w:pPr>
              <w:pStyle w:val="ConsPlusNormal"/>
              <w:rPr>
                <w:sz w:val="20"/>
                <w:szCs w:val="20"/>
              </w:rPr>
            </w:pPr>
            <w:r w:rsidRPr="0004609B">
              <w:rPr>
                <w:sz w:val="20"/>
                <w:szCs w:val="20"/>
              </w:rPr>
              <w:t>Показатель обеспечения надежного теплоснабжения потребителей</w:t>
            </w:r>
          </w:p>
        </w:tc>
        <w:tc>
          <w:tcPr>
            <w:tcW w:w="907" w:type="dxa"/>
          </w:tcPr>
          <w:p w:rsidR="0004609B" w:rsidRPr="0004609B" w:rsidRDefault="0004609B" w:rsidP="006B36D1">
            <w:pPr>
              <w:pStyle w:val="ConsPlusNormal"/>
              <w:rPr>
                <w:sz w:val="20"/>
                <w:szCs w:val="20"/>
              </w:rPr>
            </w:pPr>
            <w:r w:rsidRPr="0004609B">
              <w:rPr>
                <w:sz w:val="20"/>
                <w:szCs w:val="20"/>
              </w:rPr>
              <w:t>0,65</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надеж</w:t>
            </w:r>
            <w:proofErr w:type="spellEnd"/>
          </w:p>
        </w:tc>
        <w:tc>
          <w:tcPr>
            <w:tcW w:w="2800"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надеж</w:t>
            </w:r>
            <w:proofErr w:type="spellEnd"/>
            <w:r w:rsidRPr="0004609B">
              <w:rPr>
                <w:sz w:val="20"/>
                <w:szCs w:val="20"/>
              </w:rPr>
              <w:t xml:space="preserve"> = </w:t>
            </w:r>
            <w:proofErr w:type="spellStart"/>
            <w:r w:rsidRPr="0004609B">
              <w:rPr>
                <w:sz w:val="20"/>
                <w:szCs w:val="20"/>
              </w:rPr>
              <w:t>К</w:t>
            </w:r>
            <w:r w:rsidRPr="0004609B">
              <w:rPr>
                <w:sz w:val="20"/>
                <w:szCs w:val="20"/>
                <w:vertAlign w:val="subscript"/>
              </w:rPr>
              <w:t>освид</w:t>
            </w:r>
            <w:proofErr w:type="spellEnd"/>
            <w:r w:rsidRPr="0004609B">
              <w:rPr>
                <w:sz w:val="20"/>
                <w:szCs w:val="20"/>
              </w:rPr>
              <w:t xml:space="preserve"> * 0,01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обслед</w:t>
            </w:r>
            <w:proofErr w:type="spellEnd"/>
            <w:r w:rsidRPr="0004609B">
              <w:rPr>
                <w:sz w:val="20"/>
                <w:szCs w:val="20"/>
              </w:rPr>
              <w:t xml:space="preserve"> * 0,05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дым.труб</w:t>
            </w:r>
            <w:proofErr w:type="spellEnd"/>
            <w:r w:rsidRPr="0004609B">
              <w:rPr>
                <w:sz w:val="20"/>
                <w:szCs w:val="20"/>
              </w:rPr>
              <w:t xml:space="preserve"> * 0,05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испыт</w:t>
            </w:r>
            <w:proofErr w:type="spellEnd"/>
            <w:r w:rsidRPr="0004609B">
              <w:rPr>
                <w:sz w:val="20"/>
                <w:szCs w:val="20"/>
              </w:rPr>
              <w:t xml:space="preserve"> * 0,01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гидр</w:t>
            </w:r>
            <w:proofErr w:type="spellEnd"/>
            <w:r w:rsidRPr="0004609B">
              <w:rPr>
                <w:sz w:val="20"/>
                <w:szCs w:val="20"/>
              </w:rPr>
              <w:t xml:space="preserve"> * 0,4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шурф</w:t>
            </w:r>
            <w:proofErr w:type="spellEnd"/>
            <w:r w:rsidRPr="0004609B">
              <w:rPr>
                <w:sz w:val="20"/>
                <w:szCs w:val="20"/>
              </w:rPr>
              <w:t xml:space="preserve"> * 0,01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очист.промыв</w:t>
            </w:r>
            <w:proofErr w:type="spellEnd"/>
            <w:r w:rsidRPr="0004609B">
              <w:rPr>
                <w:sz w:val="20"/>
                <w:szCs w:val="20"/>
              </w:rPr>
              <w:t xml:space="preserve"> * 0,4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электр.сопр</w:t>
            </w:r>
            <w:proofErr w:type="spellEnd"/>
            <w:r w:rsidRPr="0004609B">
              <w:rPr>
                <w:sz w:val="20"/>
                <w:szCs w:val="20"/>
              </w:rPr>
              <w:t xml:space="preserve"> * 0,01 +</w:t>
            </w:r>
          </w:p>
          <w:p w:rsidR="0004609B" w:rsidRPr="0004609B" w:rsidRDefault="0004609B" w:rsidP="006B36D1">
            <w:pPr>
              <w:pStyle w:val="ConsPlusNormal"/>
              <w:rPr>
                <w:sz w:val="20"/>
                <w:szCs w:val="20"/>
              </w:rPr>
            </w:pPr>
            <w:proofErr w:type="spellStart"/>
            <w:r w:rsidRPr="0004609B">
              <w:rPr>
                <w:sz w:val="20"/>
                <w:szCs w:val="20"/>
              </w:rPr>
              <w:lastRenderedPageBreak/>
              <w:t>К</w:t>
            </w:r>
            <w:r w:rsidRPr="0004609B">
              <w:rPr>
                <w:sz w:val="20"/>
                <w:szCs w:val="20"/>
                <w:vertAlign w:val="subscript"/>
              </w:rPr>
              <w:t>насос</w:t>
            </w:r>
            <w:proofErr w:type="spellEnd"/>
            <w:r w:rsidRPr="0004609B">
              <w:rPr>
                <w:sz w:val="20"/>
                <w:szCs w:val="20"/>
                <w:vertAlign w:val="subscript"/>
              </w:rPr>
              <w:t xml:space="preserve"> стан</w:t>
            </w:r>
            <w:r w:rsidRPr="0004609B">
              <w:rPr>
                <w:sz w:val="20"/>
                <w:szCs w:val="20"/>
              </w:rPr>
              <w:t xml:space="preserve"> * 0,01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топл</w:t>
            </w:r>
            <w:proofErr w:type="spellEnd"/>
            <w:r w:rsidRPr="0004609B">
              <w:rPr>
                <w:sz w:val="20"/>
                <w:szCs w:val="20"/>
              </w:rPr>
              <w:t xml:space="preserve"> * 0,03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матер</w:t>
            </w:r>
            <w:proofErr w:type="spellEnd"/>
            <w:r w:rsidRPr="0004609B">
              <w:rPr>
                <w:sz w:val="20"/>
                <w:szCs w:val="20"/>
              </w:rPr>
              <w:t xml:space="preserve"> * 0,01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страх</w:t>
            </w:r>
            <w:proofErr w:type="spellEnd"/>
            <w:r w:rsidRPr="0004609B">
              <w:rPr>
                <w:sz w:val="20"/>
                <w:szCs w:val="20"/>
              </w:rPr>
              <w:t xml:space="preserve"> * 0,01</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lastRenderedPageBreak/>
              <w:t>1.6.1</w:t>
            </w:r>
          </w:p>
        </w:tc>
        <w:tc>
          <w:tcPr>
            <w:tcW w:w="0" w:type="auto"/>
            <w:vMerge/>
            <w:tcBorders>
              <w:bottom w:val="nil"/>
            </w:tcBorders>
          </w:tcPr>
          <w:p w:rsidR="0004609B" w:rsidRPr="0004609B" w:rsidRDefault="0004609B" w:rsidP="006B36D1">
            <w:pPr>
              <w:pStyle w:val="ConsPlusNormal"/>
              <w:rPr>
                <w:sz w:val="20"/>
                <w:szCs w:val="20"/>
              </w:rPr>
            </w:pPr>
          </w:p>
        </w:tc>
        <w:tc>
          <w:tcPr>
            <w:tcW w:w="3685" w:type="dxa"/>
            <w:vMerge w:val="restart"/>
          </w:tcPr>
          <w:p w:rsidR="0004609B" w:rsidRPr="0004609B" w:rsidRDefault="0004609B" w:rsidP="006B36D1">
            <w:pPr>
              <w:pStyle w:val="ConsPlusNormal"/>
              <w:rPr>
                <w:sz w:val="20"/>
                <w:szCs w:val="20"/>
              </w:rPr>
            </w:pPr>
            <w:r w:rsidRPr="0004609B">
              <w:rPr>
                <w:sz w:val="20"/>
                <w:szCs w:val="20"/>
              </w:rP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04609B" w:rsidRPr="0004609B" w:rsidRDefault="0004609B" w:rsidP="006B36D1">
            <w:pPr>
              <w:pStyle w:val="ConsPlusNormal"/>
              <w:rPr>
                <w:sz w:val="20"/>
                <w:szCs w:val="20"/>
              </w:rPr>
            </w:pPr>
            <w:r w:rsidRPr="0004609B">
              <w:rPr>
                <w:sz w:val="20"/>
                <w:szCs w:val="20"/>
              </w:rP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w:t>
            </w:r>
            <w:hyperlink r:id="rId69"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sidRPr="0004609B">
                <w:rPr>
                  <w:color w:val="0000FF"/>
                  <w:sz w:val="20"/>
                  <w:szCs w:val="20"/>
                </w:rPr>
                <w:t>частью 2 статьи 7</w:t>
              </w:r>
            </w:hyperlink>
            <w:r w:rsidRPr="0004609B">
              <w:rPr>
                <w:sz w:val="20"/>
                <w:szCs w:val="20"/>
              </w:rPr>
              <w:t xml:space="preserve"> Федерального </w:t>
            </w:r>
            <w:r w:rsidRPr="0004609B">
              <w:rPr>
                <w:sz w:val="20"/>
                <w:szCs w:val="20"/>
              </w:rPr>
              <w:lastRenderedPageBreak/>
              <w:t xml:space="preserve">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w:t>
            </w:r>
            <w:hyperlink r:id="rId7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пунктом 27</w:t>
              </w:r>
            </w:hyperlink>
            <w:r w:rsidRPr="0004609B">
              <w:rPr>
                <w:sz w:val="20"/>
                <w:szCs w:val="20"/>
              </w:rPr>
              <w:t xml:space="preserve"> Правил N 511; о проверке плотности (герметичности), настройки и регулировки предохранительных клапанов</w:t>
            </w:r>
          </w:p>
          <w:p w:rsidR="0004609B" w:rsidRPr="0004609B" w:rsidRDefault="0004609B" w:rsidP="006B36D1">
            <w:pPr>
              <w:pStyle w:val="ConsPlusNormal"/>
              <w:rPr>
                <w:sz w:val="20"/>
                <w:szCs w:val="20"/>
              </w:rPr>
            </w:pPr>
            <w:r w:rsidRPr="0004609B">
              <w:rPr>
                <w:sz w:val="20"/>
                <w:szCs w:val="20"/>
              </w:rPr>
              <w:t>(</w:t>
            </w:r>
            <w:hyperlink w:anchor="P132" w:tooltip="9.3.15.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
              <w:r w:rsidRPr="0004609B">
                <w:rPr>
                  <w:color w:val="0000FF"/>
                  <w:sz w:val="20"/>
                  <w:szCs w:val="20"/>
                </w:rPr>
                <w:t>подпункт 9.3.15 пункта 9</w:t>
              </w:r>
            </w:hyperlink>
            <w:r w:rsidRPr="0004609B">
              <w:rPr>
                <w:sz w:val="20"/>
                <w:szCs w:val="20"/>
              </w:rPr>
              <w:t xml:space="preserve"> Правил)</w:t>
            </w:r>
          </w:p>
        </w:tc>
        <w:tc>
          <w:tcPr>
            <w:tcW w:w="2721" w:type="dxa"/>
          </w:tcPr>
          <w:p w:rsidR="0004609B" w:rsidRPr="0004609B" w:rsidRDefault="0004609B" w:rsidP="006B36D1">
            <w:pPr>
              <w:pStyle w:val="ConsPlusNormal"/>
              <w:rPr>
                <w:sz w:val="20"/>
                <w:szCs w:val="20"/>
              </w:rPr>
            </w:pPr>
            <w:r w:rsidRPr="0004609B">
              <w:rPr>
                <w:sz w:val="20"/>
                <w:szCs w:val="20"/>
              </w:rPr>
              <w:lastRenderedPageBreak/>
              <w:t>Показатель наличия паспортов паровых и (или) водогрейных котельных установок, центральных тепловых пунктов и оборудования, работающего под избыточным давлением с выводами о продлении срока эксплуатации</w:t>
            </w:r>
          </w:p>
        </w:tc>
        <w:tc>
          <w:tcPr>
            <w:tcW w:w="907" w:type="dxa"/>
          </w:tcPr>
          <w:p w:rsidR="0004609B" w:rsidRPr="0004609B" w:rsidRDefault="0004609B" w:rsidP="006B36D1">
            <w:pPr>
              <w:pStyle w:val="ConsPlusNormal"/>
              <w:rPr>
                <w:sz w:val="20"/>
                <w:szCs w:val="20"/>
              </w:rPr>
            </w:pPr>
            <w:r w:rsidRPr="0004609B">
              <w:rPr>
                <w:sz w:val="20"/>
                <w:szCs w:val="20"/>
              </w:rPr>
              <w:t>0,01</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освид</w:t>
            </w:r>
            <w:proofErr w:type="spellEnd"/>
          </w:p>
        </w:tc>
        <w:tc>
          <w:tcPr>
            <w:tcW w:w="2800"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освид</w:t>
            </w:r>
            <w:proofErr w:type="spellEnd"/>
            <w:r w:rsidRPr="0004609B">
              <w:rPr>
                <w:sz w:val="20"/>
                <w:szCs w:val="20"/>
              </w:rPr>
              <w:t xml:space="preserve">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освид</w:t>
            </w:r>
            <w:proofErr w:type="spellEnd"/>
            <w:r w:rsidRPr="0004609B">
              <w:rPr>
                <w:sz w:val="20"/>
                <w:szCs w:val="20"/>
                <w:vertAlign w:val="subscript"/>
              </w:rPr>
              <w:t xml:space="preserve"> не ОПО</w:t>
            </w:r>
            <w:r w:rsidRPr="0004609B">
              <w:rPr>
                <w:sz w:val="20"/>
                <w:szCs w:val="20"/>
              </w:rPr>
              <w:t xml:space="preserve"> * 0,5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освид</w:t>
            </w:r>
            <w:proofErr w:type="spellEnd"/>
            <w:r w:rsidRPr="0004609B">
              <w:rPr>
                <w:sz w:val="20"/>
                <w:szCs w:val="20"/>
                <w:vertAlign w:val="subscript"/>
              </w:rPr>
              <w:t xml:space="preserve"> ОПО</w:t>
            </w:r>
            <w:r w:rsidRPr="0004609B">
              <w:rPr>
                <w:sz w:val="20"/>
                <w:szCs w:val="20"/>
              </w:rPr>
              <w:t xml:space="preserve"> * 0,5</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t>1.6.1.1</w:t>
            </w:r>
          </w:p>
        </w:tc>
        <w:tc>
          <w:tcPr>
            <w:tcW w:w="0" w:type="auto"/>
            <w:vMerge/>
            <w:tcBorders>
              <w:bottom w:val="nil"/>
            </w:tcBorders>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2721" w:type="dxa"/>
          </w:tcPr>
          <w:p w:rsidR="0004609B" w:rsidRPr="0004609B" w:rsidRDefault="0004609B" w:rsidP="006B36D1">
            <w:pPr>
              <w:pStyle w:val="ConsPlusNormal"/>
              <w:rPr>
                <w:sz w:val="20"/>
                <w:szCs w:val="20"/>
              </w:rPr>
            </w:pPr>
            <w:r w:rsidRPr="0004609B">
              <w:rPr>
                <w:sz w:val="20"/>
                <w:szCs w:val="20"/>
              </w:rPr>
              <w:t>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предохранительных клапанов с выводами о продлении срока эксплуатации</w:t>
            </w:r>
          </w:p>
        </w:tc>
        <w:tc>
          <w:tcPr>
            <w:tcW w:w="907" w:type="dxa"/>
          </w:tcPr>
          <w:p w:rsidR="0004609B" w:rsidRPr="0004609B" w:rsidRDefault="0004609B" w:rsidP="006B36D1">
            <w:pPr>
              <w:pStyle w:val="ConsPlusNormal"/>
              <w:rPr>
                <w:sz w:val="20"/>
                <w:szCs w:val="20"/>
              </w:rPr>
            </w:pPr>
            <w:r w:rsidRPr="0004609B">
              <w:rPr>
                <w:sz w:val="20"/>
                <w:szCs w:val="20"/>
              </w:rPr>
              <w:t>0,5</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освид</w:t>
            </w:r>
            <w:proofErr w:type="spellEnd"/>
            <w:r w:rsidRPr="0004609B">
              <w:rPr>
                <w:sz w:val="20"/>
                <w:szCs w:val="20"/>
                <w:vertAlign w:val="subscript"/>
              </w:rPr>
              <w:t xml:space="preserve"> не ОПО</w:t>
            </w:r>
          </w:p>
        </w:tc>
        <w:tc>
          <w:tcPr>
            <w:tcW w:w="2800" w:type="dxa"/>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t>1.6.1.2</w:t>
            </w:r>
          </w:p>
        </w:tc>
        <w:tc>
          <w:tcPr>
            <w:tcW w:w="0" w:type="auto"/>
            <w:vMerge/>
            <w:tcBorders>
              <w:bottom w:val="nil"/>
            </w:tcBorders>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2721" w:type="dxa"/>
          </w:tcPr>
          <w:p w:rsidR="0004609B" w:rsidRPr="0004609B" w:rsidRDefault="0004609B" w:rsidP="006B36D1">
            <w:pPr>
              <w:pStyle w:val="ConsPlusNormal"/>
              <w:rPr>
                <w:sz w:val="20"/>
                <w:szCs w:val="20"/>
              </w:rPr>
            </w:pPr>
            <w:r w:rsidRPr="0004609B">
              <w:rPr>
                <w:sz w:val="20"/>
                <w:szCs w:val="20"/>
              </w:rPr>
              <w:t xml:space="preserve">Показатель наличия отметок в паспорте оборудования о проведенных техническом освидетельствовании, гидравлическом испытании, экспертизы </w:t>
            </w:r>
            <w:r w:rsidRPr="0004609B">
              <w:rPr>
                <w:sz w:val="20"/>
                <w:szCs w:val="20"/>
              </w:rPr>
              <w:lastRenderedPageBreak/>
              <w:t>промышленной безопасности, настройки и регулировки предохранительных клапанов с выводами о продлении срока эксплуатации</w:t>
            </w:r>
          </w:p>
        </w:tc>
        <w:tc>
          <w:tcPr>
            <w:tcW w:w="907" w:type="dxa"/>
          </w:tcPr>
          <w:p w:rsidR="0004609B" w:rsidRPr="0004609B" w:rsidRDefault="0004609B" w:rsidP="006B36D1">
            <w:pPr>
              <w:pStyle w:val="ConsPlusNormal"/>
              <w:rPr>
                <w:sz w:val="20"/>
                <w:szCs w:val="20"/>
              </w:rPr>
            </w:pPr>
            <w:r w:rsidRPr="0004609B">
              <w:rPr>
                <w:sz w:val="20"/>
                <w:szCs w:val="20"/>
              </w:rPr>
              <w:lastRenderedPageBreak/>
              <w:t>0,5</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освид</w:t>
            </w:r>
            <w:proofErr w:type="spellEnd"/>
            <w:r w:rsidRPr="0004609B">
              <w:rPr>
                <w:sz w:val="20"/>
                <w:szCs w:val="20"/>
                <w:vertAlign w:val="subscript"/>
              </w:rPr>
              <w:t xml:space="preserve"> ОПО</w:t>
            </w:r>
          </w:p>
        </w:tc>
        <w:tc>
          <w:tcPr>
            <w:tcW w:w="2800" w:type="dxa"/>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lastRenderedPageBreak/>
              <w:t>1.6.2</w:t>
            </w:r>
          </w:p>
        </w:tc>
        <w:tc>
          <w:tcPr>
            <w:tcW w:w="3515" w:type="dxa"/>
            <w:vMerge w:val="restart"/>
            <w:tcBorders>
              <w:top w:val="nil"/>
              <w:bottom w:val="nil"/>
            </w:tcBorders>
          </w:tcPr>
          <w:p w:rsidR="0004609B" w:rsidRPr="0004609B" w:rsidRDefault="0004609B" w:rsidP="006B36D1">
            <w:pPr>
              <w:pStyle w:val="ConsPlusNormal"/>
              <w:rPr>
                <w:sz w:val="20"/>
                <w:szCs w:val="20"/>
              </w:rPr>
            </w:pPr>
          </w:p>
        </w:tc>
        <w:tc>
          <w:tcPr>
            <w:tcW w:w="3685" w:type="dxa"/>
          </w:tcPr>
          <w:p w:rsidR="0004609B" w:rsidRPr="0004609B" w:rsidRDefault="0004609B" w:rsidP="006B36D1">
            <w:pPr>
              <w:pStyle w:val="ConsPlusNormal"/>
              <w:rPr>
                <w:sz w:val="20"/>
                <w:szCs w:val="20"/>
              </w:rPr>
            </w:pPr>
            <w:r w:rsidRPr="0004609B">
              <w:rPr>
                <w:sz w:val="20"/>
                <w:szCs w:val="20"/>
              </w:rP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7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пунктом 165</w:t>
              </w:r>
            </w:hyperlink>
            <w:r w:rsidRPr="0004609B">
              <w:rPr>
                <w:sz w:val="20"/>
                <w:szCs w:val="20"/>
              </w:rPr>
              <w:t xml:space="preserve"> Правил N 511</w:t>
            </w:r>
          </w:p>
          <w:p w:rsidR="0004609B" w:rsidRPr="0004609B" w:rsidRDefault="0004609B" w:rsidP="006B36D1">
            <w:pPr>
              <w:pStyle w:val="ConsPlusNormal"/>
              <w:rPr>
                <w:sz w:val="20"/>
                <w:szCs w:val="20"/>
              </w:rPr>
            </w:pPr>
            <w:r w:rsidRPr="0004609B">
              <w:rPr>
                <w:sz w:val="20"/>
                <w:szCs w:val="20"/>
              </w:rPr>
              <w:t>(</w:t>
            </w:r>
            <w:hyperlink w:anchor="P136" w:tooltip="9.3.16.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w:r w:rsidRPr="0004609B">
                <w:rPr>
                  <w:color w:val="0000FF"/>
                  <w:sz w:val="20"/>
                  <w:szCs w:val="20"/>
                </w:rPr>
                <w:t>подпункт 9.3.16 пункта 9</w:t>
              </w:r>
            </w:hyperlink>
            <w:r w:rsidRPr="0004609B">
              <w:rPr>
                <w:sz w:val="20"/>
                <w:szCs w:val="20"/>
              </w:rPr>
              <w:t xml:space="preserve"> Правил)</w:t>
            </w:r>
          </w:p>
        </w:tc>
        <w:tc>
          <w:tcPr>
            <w:tcW w:w="2721" w:type="dxa"/>
          </w:tcPr>
          <w:p w:rsidR="0004609B" w:rsidRPr="0004609B" w:rsidRDefault="0004609B" w:rsidP="006B36D1">
            <w:pPr>
              <w:pStyle w:val="ConsPlusNormal"/>
              <w:rPr>
                <w:sz w:val="20"/>
                <w:szCs w:val="20"/>
              </w:rPr>
            </w:pPr>
            <w:r w:rsidRPr="0004609B">
              <w:rPr>
                <w:sz w:val="20"/>
                <w:szCs w:val="20"/>
              </w:rPr>
              <w:t>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907" w:type="dxa"/>
          </w:tcPr>
          <w:p w:rsidR="0004609B" w:rsidRPr="0004609B" w:rsidRDefault="0004609B" w:rsidP="006B36D1">
            <w:pPr>
              <w:pStyle w:val="ConsPlusNormal"/>
              <w:rPr>
                <w:sz w:val="20"/>
                <w:szCs w:val="20"/>
              </w:rPr>
            </w:pPr>
            <w:r w:rsidRPr="0004609B">
              <w:rPr>
                <w:sz w:val="20"/>
                <w:szCs w:val="20"/>
              </w:rPr>
              <w:t>0,05</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обслед</w:t>
            </w:r>
            <w:proofErr w:type="spellEnd"/>
          </w:p>
        </w:tc>
        <w:tc>
          <w:tcPr>
            <w:tcW w:w="2800" w:type="dxa"/>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vMerge w:val="restart"/>
          </w:tcPr>
          <w:p w:rsidR="0004609B" w:rsidRPr="0004609B" w:rsidRDefault="0004609B" w:rsidP="006B36D1">
            <w:pPr>
              <w:pStyle w:val="ConsPlusNormal"/>
              <w:rPr>
                <w:sz w:val="20"/>
                <w:szCs w:val="20"/>
              </w:rPr>
            </w:pPr>
            <w:r w:rsidRPr="0004609B">
              <w:rPr>
                <w:sz w:val="20"/>
                <w:szCs w:val="20"/>
              </w:rPr>
              <w:t>1.6.3</w:t>
            </w:r>
          </w:p>
        </w:tc>
        <w:tc>
          <w:tcPr>
            <w:tcW w:w="0" w:type="auto"/>
            <w:vMerge/>
            <w:tcBorders>
              <w:top w:val="nil"/>
              <w:bottom w:val="nil"/>
            </w:tcBorders>
          </w:tcPr>
          <w:p w:rsidR="0004609B" w:rsidRPr="0004609B" w:rsidRDefault="0004609B" w:rsidP="006B36D1">
            <w:pPr>
              <w:pStyle w:val="ConsPlusNormal"/>
              <w:rPr>
                <w:sz w:val="20"/>
                <w:szCs w:val="20"/>
              </w:rPr>
            </w:pPr>
          </w:p>
        </w:tc>
        <w:tc>
          <w:tcPr>
            <w:tcW w:w="3685" w:type="dxa"/>
            <w:vMerge w:val="restart"/>
          </w:tcPr>
          <w:p w:rsidR="0004609B" w:rsidRPr="0004609B" w:rsidRDefault="0004609B" w:rsidP="006B36D1">
            <w:pPr>
              <w:pStyle w:val="ConsPlusNormal"/>
              <w:rPr>
                <w:sz w:val="20"/>
                <w:szCs w:val="20"/>
              </w:rPr>
            </w:pPr>
            <w:r w:rsidRPr="0004609B">
              <w:rPr>
                <w:sz w:val="20"/>
                <w:szCs w:val="20"/>
              </w:rPr>
              <w:t xml:space="preserve">Копии актов и паспортов дымовых труб, в которых в соответствии с требованиями </w:t>
            </w:r>
            <w:hyperlink r:id="rId7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пункта 195</w:t>
              </w:r>
            </w:hyperlink>
            <w:r w:rsidRPr="0004609B">
              <w:rPr>
                <w:sz w:val="20"/>
                <w:szCs w:val="20"/>
              </w:rPr>
              <w:t xml:space="preserve"> Правил N 511 отражены </w:t>
            </w:r>
            <w:r w:rsidRPr="0004609B">
              <w:rPr>
                <w:sz w:val="20"/>
                <w:szCs w:val="20"/>
              </w:rPr>
              <w:lastRenderedPageBreak/>
              <w:t>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04609B" w:rsidRPr="0004609B" w:rsidRDefault="0004609B" w:rsidP="006B36D1">
            <w:pPr>
              <w:pStyle w:val="ConsPlusNormal"/>
              <w:rPr>
                <w:sz w:val="20"/>
                <w:szCs w:val="20"/>
              </w:rPr>
            </w:pPr>
            <w:r w:rsidRPr="0004609B">
              <w:rPr>
                <w:sz w:val="20"/>
                <w:szCs w:val="20"/>
              </w:rPr>
              <w:t>(</w:t>
            </w:r>
            <w:hyperlink w:anchor="P138" w:tooltip="9.3.17. Копии актов и паспортов дымовых труб, в которых в соответствии с требованиями пункта 195 Правил N 511 отражены результаты наблюдений за техническим состоянием дымовых труб, осадкой фундаментов, мониторингом деформации, проверок вертикальности, инструме">
              <w:r w:rsidRPr="0004609B">
                <w:rPr>
                  <w:color w:val="0000FF"/>
                  <w:sz w:val="20"/>
                  <w:szCs w:val="20"/>
                </w:rPr>
                <w:t>подпункт 9.3.17 пункта 9</w:t>
              </w:r>
            </w:hyperlink>
            <w:r w:rsidRPr="0004609B">
              <w:rPr>
                <w:sz w:val="20"/>
                <w:szCs w:val="20"/>
              </w:rPr>
              <w:t xml:space="preserve"> Правил)</w:t>
            </w:r>
          </w:p>
        </w:tc>
        <w:tc>
          <w:tcPr>
            <w:tcW w:w="2721" w:type="dxa"/>
            <w:vMerge w:val="restart"/>
          </w:tcPr>
          <w:p w:rsidR="0004609B" w:rsidRPr="0004609B" w:rsidRDefault="0004609B" w:rsidP="006B36D1">
            <w:pPr>
              <w:pStyle w:val="ConsPlusNormal"/>
              <w:rPr>
                <w:sz w:val="20"/>
                <w:szCs w:val="20"/>
              </w:rPr>
            </w:pPr>
            <w:r w:rsidRPr="0004609B">
              <w:rPr>
                <w:sz w:val="20"/>
                <w:szCs w:val="20"/>
              </w:rPr>
              <w:lastRenderedPageBreak/>
              <w:t>Показатель наличия актов и паспортов</w:t>
            </w:r>
          </w:p>
          <w:p w:rsidR="0004609B" w:rsidRPr="0004609B" w:rsidRDefault="0004609B" w:rsidP="006B36D1">
            <w:pPr>
              <w:pStyle w:val="ConsPlusNormal"/>
              <w:rPr>
                <w:sz w:val="20"/>
                <w:szCs w:val="20"/>
              </w:rPr>
            </w:pPr>
            <w:r w:rsidRPr="0004609B">
              <w:rPr>
                <w:sz w:val="20"/>
                <w:szCs w:val="20"/>
              </w:rPr>
              <w:t xml:space="preserve">дымовых труб, в которых отражены результаты наблюдений </w:t>
            </w:r>
            <w:r w:rsidRPr="0004609B">
              <w:rPr>
                <w:sz w:val="20"/>
                <w:szCs w:val="20"/>
              </w:rPr>
              <w:lastRenderedPageBreak/>
              <w:t>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tc>
        <w:tc>
          <w:tcPr>
            <w:tcW w:w="907" w:type="dxa"/>
            <w:vMerge w:val="restart"/>
          </w:tcPr>
          <w:p w:rsidR="0004609B" w:rsidRPr="0004609B" w:rsidRDefault="0004609B" w:rsidP="006B36D1">
            <w:pPr>
              <w:pStyle w:val="ConsPlusNormal"/>
              <w:rPr>
                <w:sz w:val="20"/>
                <w:szCs w:val="20"/>
              </w:rPr>
            </w:pPr>
            <w:r w:rsidRPr="0004609B">
              <w:rPr>
                <w:sz w:val="20"/>
                <w:szCs w:val="20"/>
              </w:rPr>
              <w:lastRenderedPageBreak/>
              <w:t>0,05</w:t>
            </w:r>
          </w:p>
        </w:tc>
        <w:tc>
          <w:tcPr>
            <w:tcW w:w="1701" w:type="dxa"/>
            <w:vMerge w:val="restart"/>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дым.труб</w:t>
            </w:r>
            <w:proofErr w:type="spellEnd"/>
          </w:p>
        </w:tc>
        <w:tc>
          <w:tcPr>
            <w:tcW w:w="2800" w:type="dxa"/>
            <w:tcBorders>
              <w:bottom w:val="nil"/>
            </w:tcBorders>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077" w:type="dxa"/>
            <w:vMerge w:val="restart"/>
          </w:tcPr>
          <w:p w:rsidR="0004609B" w:rsidRPr="0004609B" w:rsidRDefault="0004609B" w:rsidP="006B36D1">
            <w:pPr>
              <w:pStyle w:val="ConsPlusNormal"/>
              <w:rPr>
                <w:sz w:val="20"/>
                <w:szCs w:val="20"/>
              </w:rPr>
            </w:pPr>
          </w:p>
        </w:tc>
        <w:tc>
          <w:tcPr>
            <w:tcW w:w="1474" w:type="dxa"/>
            <w:vMerge w:val="restart"/>
          </w:tcPr>
          <w:p w:rsidR="0004609B" w:rsidRPr="0004609B" w:rsidRDefault="0004609B" w:rsidP="006B36D1">
            <w:pPr>
              <w:pStyle w:val="ConsPlusNormal"/>
              <w:rPr>
                <w:sz w:val="20"/>
                <w:szCs w:val="20"/>
              </w:rPr>
            </w:pPr>
          </w:p>
        </w:tc>
      </w:tr>
      <w:tr w:rsidR="0004609B" w:rsidRPr="0004609B" w:rsidTr="006B36D1">
        <w:tc>
          <w:tcPr>
            <w:tcW w:w="0" w:type="auto"/>
            <w:vMerge/>
          </w:tcPr>
          <w:p w:rsidR="0004609B" w:rsidRPr="0004609B" w:rsidRDefault="0004609B" w:rsidP="006B36D1">
            <w:pPr>
              <w:pStyle w:val="ConsPlusNormal"/>
              <w:rPr>
                <w:sz w:val="20"/>
                <w:szCs w:val="20"/>
              </w:rPr>
            </w:pPr>
          </w:p>
        </w:tc>
        <w:tc>
          <w:tcPr>
            <w:tcW w:w="0" w:type="auto"/>
            <w:vMerge/>
            <w:tcBorders>
              <w:top w:val="nil"/>
              <w:bottom w:val="nil"/>
            </w:tcBorders>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2800" w:type="dxa"/>
            <w:tcBorders>
              <w:top w:val="nil"/>
            </w:tcBorders>
          </w:tcPr>
          <w:p w:rsidR="0004609B" w:rsidRPr="0004609B" w:rsidRDefault="0004609B" w:rsidP="006B36D1">
            <w:pPr>
              <w:pStyle w:val="ConsPlusNormal"/>
              <w:rPr>
                <w:sz w:val="20"/>
                <w:szCs w:val="20"/>
              </w:rPr>
            </w:pPr>
            <w:r w:rsidRPr="0004609B">
              <w:rPr>
                <w:sz w:val="20"/>
                <w:szCs w:val="20"/>
              </w:rPr>
              <w:t xml:space="preserve">В случае если организация не владеет </w:t>
            </w:r>
            <w:r w:rsidRPr="0004609B">
              <w:rPr>
                <w:sz w:val="20"/>
                <w:szCs w:val="20"/>
              </w:rPr>
              <w:lastRenderedPageBreak/>
              <w:t xml:space="preserve">и не эксплуатирует источники теплоснабжения, </w:t>
            </w:r>
            <w:proofErr w:type="spellStart"/>
            <w:r w:rsidRPr="0004609B">
              <w:rPr>
                <w:sz w:val="20"/>
                <w:szCs w:val="20"/>
              </w:rPr>
              <w:t>К</w:t>
            </w:r>
            <w:r w:rsidRPr="0004609B">
              <w:rPr>
                <w:sz w:val="20"/>
                <w:szCs w:val="20"/>
                <w:vertAlign w:val="subscript"/>
              </w:rPr>
              <w:t>дым.труб</w:t>
            </w:r>
            <w:proofErr w:type="spellEnd"/>
            <w:r w:rsidRPr="0004609B">
              <w:rPr>
                <w:sz w:val="20"/>
                <w:szCs w:val="20"/>
              </w:rPr>
              <w:t xml:space="preserve"> принимается равным 1.</w:t>
            </w:r>
          </w:p>
        </w:tc>
        <w:tc>
          <w:tcPr>
            <w:tcW w:w="0" w:type="auto"/>
            <w:vMerge/>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r>
      <w:tr w:rsidR="0004609B" w:rsidRPr="0004609B" w:rsidTr="006B36D1">
        <w:tc>
          <w:tcPr>
            <w:tcW w:w="1134" w:type="dxa"/>
            <w:vMerge w:val="restart"/>
          </w:tcPr>
          <w:p w:rsidR="0004609B" w:rsidRPr="0004609B" w:rsidRDefault="0004609B" w:rsidP="006B36D1">
            <w:pPr>
              <w:pStyle w:val="ConsPlusNormal"/>
              <w:rPr>
                <w:sz w:val="20"/>
                <w:szCs w:val="20"/>
              </w:rPr>
            </w:pPr>
            <w:r w:rsidRPr="0004609B">
              <w:rPr>
                <w:sz w:val="20"/>
                <w:szCs w:val="20"/>
              </w:rPr>
              <w:lastRenderedPageBreak/>
              <w:t>1.6.4</w:t>
            </w:r>
          </w:p>
        </w:tc>
        <w:tc>
          <w:tcPr>
            <w:tcW w:w="0" w:type="auto"/>
            <w:vMerge/>
            <w:tcBorders>
              <w:top w:val="nil"/>
              <w:bottom w:val="nil"/>
            </w:tcBorders>
          </w:tcPr>
          <w:p w:rsidR="0004609B" w:rsidRPr="0004609B" w:rsidRDefault="0004609B" w:rsidP="006B36D1">
            <w:pPr>
              <w:pStyle w:val="ConsPlusNormal"/>
              <w:rPr>
                <w:sz w:val="20"/>
                <w:szCs w:val="20"/>
              </w:rPr>
            </w:pPr>
          </w:p>
        </w:tc>
        <w:tc>
          <w:tcPr>
            <w:tcW w:w="3685" w:type="dxa"/>
            <w:vMerge w:val="restart"/>
          </w:tcPr>
          <w:p w:rsidR="0004609B" w:rsidRPr="0004609B" w:rsidRDefault="0004609B" w:rsidP="006B36D1">
            <w:pPr>
              <w:pStyle w:val="ConsPlusNormal"/>
              <w:rPr>
                <w:sz w:val="20"/>
                <w:szCs w:val="20"/>
              </w:rPr>
            </w:pPr>
            <w:r w:rsidRPr="0004609B">
              <w:rPr>
                <w:sz w:val="20"/>
                <w:szCs w:val="20"/>
              </w:rP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7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пунктами 352</w:t>
              </w:r>
            </w:hyperlink>
            <w:r w:rsidRPr="0004609B">
              <w:rPr>
                <w:sz w:val="20"/>
                <w:szCs w:val="20"/>
              </w:rPr>
              <w:t xml:space="preserve">, </w:t>
            </w:r>
            <w:hyperlink r:id="rId7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355</w:t>
              </w:r>
            </w:hyperlink>
            <w:r w:rsidRPr="0004609B">
              <w:rPr>
                <w:sz w:val="20"/>
                <w:szCs w:val="20"/>
              </w:rPr>
              <w:t xml:space="preserve">, </w:t>
            </w:r>
            <w:hyperlink r:id="rId7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356</w:t>
              </w:r>
            </w:hyperlink>
            <w:r w:rsidRPr="0004609B">
              <w:rPr>
                <w:sz w:val="20"/>
                <w:szCs w:val="20"/>
              </w:rPr>
              <w:t xml:space="preserve"> Правил N 511 (</w:t>
            </w:r>
            <w:hyperlink w:anchor="P140" w:tooltip="9.3.18.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
              <w:r w:rsidRPr="0004609B">
                <w:rPr>
                  <w:color w:val="0000FF"/>
                  <w:sz w:val="20"/>
                  <w:szCs w:val="20"/>
                </w:rPr>
                <w:t>подпункт 9.3.18 пункта 9</w:t>
              </w:r>
            </w:hyperlink>
            <w:r w:rsidRPr="0004609B">
              <w:rPr>
                <w:sz w:val="20"/>
                <w:szCs w:val="20"/>
              </w:rPr>
              <w:t xml:space="preserve"> Правил)</w:t>
            </w:r>
          </w:p>
        </w:tc>
        <w:tc>
          <w:tcPr>
            <w:tcW w:w="2721" w:type="dxa"/>
            <w:vMerge w:val="restart"/>
          </w:tcPr>
          <w:p w:rsidR="0004609B" w:rsidRPr="0004609B" w:rsidRDefault="0004609B" w:rsidP="006B36D1">
            <w:pPr>
              <w:pStyle w:val="ConsPlusNormal"/>
              <w:rPr>
                <w:sz w:val="20"/>
                <w:szCs w:val="20"/>
              </w:rPr>
            </w:pPr>
            <w:r w:rsidRPr="0004609B">
              <w:rPr>
                <w:sz w:val="20"/>
                <w:szCs w:val="20"/>
              </w:rPr>
              <w:t>Показатель наличия актов (технических отчетов)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p>
        </w:tc>
        <w:tc>
          <w:tcPr>
            <w:tcW w:w="907" w:type="dxa"/>
            <w:vMerge w:val="restart"/>
          </w:tcPr>
          <w:p w:rsidR="0004609B" w:rsidRPr="0004609B" w:rsidRDefault="0004609B" w:rsidP="006B36D1">
            <w:pPr>
              <w:pStyle w:val="ConsPlusNormal"/>
              <w:rPr>
                <w:sz w:val="20"/>
                <w:szCs w:val="20"/>
              </w:rPr>
            </w:pPr>
            <w:r w:rsidRPr="0004609B">
              <w:rPr>
                <w:sz w:val="20"/>
                <w:szCs w:val="20"/>
              </w:rPr>
              <w:t>0,01</w:t>
            </w:r>
          </w:p>
        </w:tc>
        <w:tc>
          <w:tcPr>
            <w:tcW w:w="1701" w:type="dxa"/>
            <w:vMerge w:val="restart"/>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испыт</w:t>
            </w:r>
            <w:proofErr w:type="spellEnd"/>
          </w:p>
        </w:tc>
        <w:tc>
          <w:tcPr>
            <w:tcW w:w="2800" w:type="dxa"/>
            <w:tcBorders>
              <w:bottom w:val="nil"/>
            </w:tcBorders>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077" w:type="dxa"/>
            <w:vMerge w:val="restart"/>
          </w:tcPr>
          <w:p w:rsidR="0004609B" w:rsidRPr="0004609B" w:rsidRDefault="0004609B" w:rsidP="006B36D1">
            <w:pPr>
              <w:pStyle w:val="ConsPlusNormal"/>
              <w:rPr>
                <w:sz w:val="20"/>
                <w:szCs w:val="20"/>
              </w:rPr>
            </w:pPr>
          </w:p>
        </w:tc>
        <w:tc>
          <w:tcPr>
            <w:tcW w:w="1474" w:type="dxa"/>
            <w:vMerge w:val="restart"/>
          </w:tcPr>
          <w:p w:rsidR="0004609B" w:rsidRPr="0004609B" w:rsidRDefault="0004609B" w:rsidP="006B36D1">
            <w:pPr>
              <w:pStyle w:val="ConsPlusNormal"/>
              <w:rPr>
                <w:sz w:val="20"/>
                <w:szCs w:val="20"/>
              </w:rPr>
            </w:pPr>
          </w:p>
        </w:tc>
      </w:tr>
      <w:tr w:rsidR="0004609B" w:rsidRPr="0004609B" w:rsidTr="006B36D1">
        <w:tc>
          <w:tcPr>
            <w:tcW w:w="0" w:type="auto"/>
            <w:vMerge/>
          </w:tcPr>
          <w:p w:rsidR="0004609B" w:rsidRPr="0004609B" w:rsidRDefault="0004609B" w:rsidP="006B36D1">
            <w:pPr>
              <w:pStyle w:val="ConsPlusNormal"/>
              <w:rPr>
                <w:sz w:val="20"/>
                <w:szCs w:val="20"/>
              </w:rPr>
            </w:pPr>
          </w:p>
        </w:tc>
        <w:tc>
          <w:tcPr>
            <w:tcW w:w="0" w:type="auto"/>
            <w:vMerge/>
            <w:tcBorders>
              <w:top w:val="nil"/>
              <w:bottom w:val="nil"/>
            </w:tcBorders>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2800" w:type="dxa"/>
            <w:tcBorders>
              <w:top w:val="nil"/>
            </w:tcBorders>
          </w:tcPr>
          <w:p w:rsidR="0004609B" w:rsidRPr="0004609B" w:rsidRDefault="0004609B" w:rsidP="006B36D1">
            <w:pPr>
              <w:pStyle w:val="ConsPlusNormal"/>
              <w:rPr>
                <w:sz w:val="20"/>
                <w:szCs w:val="20"/>
              </w:rPr>
            </w:pPr>
            <w:r w:rsidRPr="0004609B">
              <w:rPr>
                <w:sz w:val="20"/>
                <w:szCs w:val="20"/>
              </w:rPr>
              <w:t xml:space="preserve">В случае если организация не владеет и не эксплуатирует тепловые сети, </w:t>
            </w:r>
            <w:proofErr w:type="spellStart"/>
            <w:r w:rsidRPr="0004609B">
              <w:rPr>
                <w:sz w:val="20"/>
                <w:szCs w:val="20"/>
              </w:rPr>
              <w:t>К</w:t>
            </w:r>
            <w:r w:rsidRPr="0004609B">
              <w:rPr>
                <w:sz w:val="20"/>
                <w:szCs w:val="20"/>
                <w:vertAlign w:val="subscript"/>
              </w:rPr>
              <w:t>испыт</w:t>
            </w:r>
            <w:proofErr w:type="spellEnd"/>
            <w:r w:rsidRPr="0004609B">
              <w:rPr>
                <w:sz w:val="20"/>
                <w:szCs w:val="20"/>
              </w:rPr>
              <w:t xml:space="preserve"> принимается равным 1</w:t>
            </w:r>
          </w:p>
        </w:tc>
        <w:tc>
          <w:tcPr>
            <w:tcW w:w="0" w:type="auto"/>
            <w:vMerge/>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r>
      <w:tr w:rsidR="0004609B" w:rsidRPr="0004609B" w:rsidTr="006B36D1">
        <w:tc>
          <w:tcPr>
            <w:tcW w:w="1134" w:type="dxa"/>
            <w:vMerge w:val="restart"/>
          </w:tcPr>
          <w:p w:rsidR="0004609B" w:rsidRPr="0004609B" w:rsidRDefault="0004609B" w:rsidP="006B36D1">
            <w:pPr>
              <w:pStyle w:val="ConsPlusNormal"/>
              <w:rPr>
                <w:sz w:val="20"/>
                <w:szCs w:val="20"/>
              </w:rPr>
            </w:pPr>
            <w:r w:rsidRPr="0004609B">
              <w:rPr>
                <w:sz w:val="20"/>
                <w:szCs w:val="20"/>
              </w:rPr>
              <w:t>1.6.5</w:t>
            </w:r>
          </w:p>
        </w:tc>
        <w:tc>
          <w:tcPr>
            <w:tcW w:w="3515" w:type="dxa"/>
            <w:vMerge w:val="restart"/>
            <w:tcBorders>
              <w:top w:val="nil"/>
              <w:bottom w:val="nil"/>
            </w:tcBorders>
          </w:tcPr>
          <w:p w:rsidR="0004609B" w:rsidRPr="0004609B" w:rsidRDefault="0004609B" w:rsidP="006B36D1">
            <w:pPr>
              <w:pStyle w:val="ConsPlusNormal"/>
              <w:rPr>
                <w:sz w:val="20"/>
                <w:szCs w:val="20"/>
              </w:rPr>
            </w:pPr>
          </w:p>
        </w:tc>
        <w:tc>
          <w:tcPr>
            <w:tcW w:w="3685" w:type="dxa"/>
            <w:vMerge w:val="restart"/>
          </w:tcPr>
          <w:p w:rsidR="0004609B" w:rsidRPr="0004609B" w:rsidRDefault="0004609B" w:rsidP="006B36D1">
            <w:pPr>
              <w:pStyle w:val="ConsPlusNormal"/>
              <w:rPr>
                <w:sz w:val="20"/>
                <w:szCs w:val="20"/>
              </w:rPr>
            </w:pPr>
            <w:r w:rsidRPr="0004609B">
              <w:rPr>
                <w:sz w:val="20"/>
                <w:szCs w:val="20"/>
              </w:rPr>
              <w:t xml:space="preserve">Акты проведения </w:t>
            </w:r>
            <w:r w:rsidRPr="0004609B">
              <w:rPr>
                <w:sz w:val="20"/>
                <w:szCs w:val="20"/>
              </w:rPr>
              <w:lastRenderedPageBreak/>
              <w:t xml:space="preserve">гидравлических испытаний на прочность и плотность трубопроводов тепловых сетей в соответствии с </w:t>
            </w:r>
            <w:hyperlink r:id="rId7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пунктом 26</w:t>
              </w:r>
            </w:hyperlink>
            <w:r w:rsidRPr="0004609B">
              <w:rPr>
                <w:sz w:val="20"/>
                <w:szCs w:val="20"/>
              </w:rPr>
              <w:t xml:space="preserve"> и </w:t>
            </w:r>
            <w:hyperlink r:id="rId7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абзацем восьмым пункта 333</w:t>
              </w:r>
            </w:hyperlink>
            <w:r w:rsidRPr="0004609B">
              <w:rPr>
                <w:sz w:val="20"/>
                <w:szCs w:val="20"/>
              </w:rPr>
              <w:t xml:space="preserve"> Правил N 511</w:t>
            </w:r>
          </w:p>
          <w:p w:rsidR="0004609B" w:rsidRPr="0004609B" w:rsidRDefault="0004609B" w:rsidP="006B36D1">
            <w:pPr>
              <w:pStyle w:val="ConsPlusNormal"/>
              <w:rPr>
                <w:sz w:val="20"/>
                <w:szCs w:val="20"/>
              </w:rPr>
            </w:pPr>
            <w:r w:rsidRPr="0004609B">
              <w:rPr>
                <w:sz w:val="20"/>
                <w:szCs w:val="20"/>
              </w:rPr>
              <w:t>(</w:t>
            </w:r>
            <w:hyperlink w:anchor="P142" w:tooltip="9.3.19. Акты проведения гидравлических испытаний на прочность и плотность трубопроводов тепловых сетей в соответствии с пунктом 26 и абзацем восьмым пункта 333 Правил N 511.">
              <w:r w:rsidRPr="0004609B">
                <w:rPr>
                  <w:color w:val="0000FF"/>
                  <w:sz w:val="20"/>
                  <w:szCs w:val="20"/>
                </w:rPr>
                <w:t>подпункт 9.3.19 пункта 9</w:t>
              </w:r>
            </w:hyperlink>
            <w:r w:rsidRPr="0004609B">
              <w:rPr>
                <w:sz w:val="20"/>
                <w:szCs w:val="20"/>
              </w:rPr>
              <w:t xml:space="preserve"> Правил)</w:t>
            </w:r>
          </w:p>
        </w:tc>
        <w:tc>
          <w:tcPr>
            <w:tcW w:w="2721" w:type="dxa"/>
            <w:vMerge w:val="restart"/>
          </w:tcPr>
          <w:p w:rsidR="0004609B" w:rsidRPr="0004609B" w:rsidRDefault="0004609B" w:rsidP="006B36D1">
            <w:pPr>
              <w:pStyle w:val="ConsPlusNormal"/>
              <w:rPr>
                <w:sz w:val="20"/>
                <w:szCs w:val="20"/>
              </w:rPr>
            </w:pPr>
            <w:r w:rsidRPr="0004609B">
              <w:rPr>
                <w:sz w:val="20"/>
                <w:szCs w:val="20"/>
              </w:rPr>
              <w:lastRenderedPageBreak/>
              <w:t xml:space="preserve">Показатель наличия </w:t>
            </w:r>
            <w:r w:rsidRPr="0004609B">
              <w:rPr>
                <w:sz w:val="20"/>
                <w:szCs w:val="20"/>
              </w:rPr>
              <w:lastRenderedPageBreak/>
              <w:t>актов проведения гидравлических испытаний на прочность и плотность трубопроводов тепловых сетей</w:t>
            </w:r>
          </w:p>
        </w:tc>
        <w:tc>
          <w:tcPr>
            <w:tcW w:w="907" w:type="dxa"/>
            <w:vMerge w:val="restart"/>
          </w:tcPr>
          <w:p w:rsidR="0004609B" w:rsidRPr="0004609B" w:rsidRDefault="0004609B" w:rsidP="006B36D1">
            <w:pPr>
              <w:pStyle w:val="ConsPlusNormal"/>
              <w:rPr>
                <w:sz w:val="20"/>
                <w:szCs w:val="20"/>
              </w:rPr>
            </w:pPr>
            <w:r w:rsidRPr="0004609B">
              <w:rPr>
                <w:sz w:val="20"/>
                <w:szCs w:val="20"/>
              </w:rPr>
              <w:lastRenderedPageBreak/>
              <w:t>0,4</w:t>
            </w:r>
          </w:p>
        </w:tc>
        <w:tc>
          <w:tcPr>
            <w:tcW w:w="1701" w:type="dxa"/>
            <w:vMerge w:val="restart"/>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гидр</w:t>
            </w:r>
            <w:proofErr w:type="spellEnd"/>
          </w:p>
        </w:tc>
        <w:tc>
          <w:tcPr>
            <w:tcW w:w="2800" w:type="dxa"/>
            <w:tcBorders>
              <w:bottom w:val="nil"/>
            </w:tcBorders>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lastRenderedPageBreak/>
              <w:t>Отсутствие - 0</w:t>
            </w:r>
          </w:p>
        </w:tc>
        <w:tc>
          <w:tcPr>
            <w:tcW w:w="1077" w:type="dxa"/>
            <w:vMerge w:val="restart"/>
          </w:tcPr>
          <w:p w:rsidR="0004609B" w:rsidRPr="0004609B" w:rsidRDefault="0004609B" w:rsidP="006B36D1">
            <w:pPr>
              <w:pStyle w:val="ConsPlusNormal"/>
              <w:rPr>
                <w:sz w:val="20"/>
                <w:szCs w:val="20"/>
              </w:rPr>
            </w:pPr>
          </w:p>
        </w:tc>
        <w:tc>
          <w:tcPr>
            <w:tcW w:w="1474" w:type="dxa"/>
            <w:vMerge w:val="restart"/>
          </w:tcPr>
          <w:p w:rsidR="0004609B" w:rsidRPr="0004609B" w:rsidRDefault="0004609B" w:rsidP="006B36D1">
            <w:pPr>
              <w:pStyle w:val="ConsPlusNormal"/>
              <w:rPr>
                <w:sz w:val="20"/>
                <w:szCs w:val="20"/>
              </w:rPr>
            </w:pPr>
          </w:p>
        </w:tc>
      </w:tr>
      <w:tr w:rsidR="0004609B" w:rsidRPr="0004609B" w:rsidTr="006B36D1">
        <w:tc>
          <w:tcPr>
            <w:tcW w:w="0" w:type="auto"/>
            <w:vMerge/>
          </w:tcPr>
          <w:p w:rsidR="0004609B" w:rsidRPr="0004609B" w:rsidRDefault="0004609B" w:rsidP="006B36D1">
            <w:pPr>
              <w:pStyle w:val="ConsPlusNormal"/>
              <w:rPr>
                <w:sz w:val="20"/>
                <w:szCs w:val="20"/>
              </w:rPr>
            </w:pPr>
          </w:p>
        </w:tc>
        <w:tc>
          <w:tcPr>
            <w:tcW w:w="0" w:type="auto"/>
            <w:vMerge/>
            <w:tcBorders>
              <w:top w:val="nil"/>
              <w:bottom w:val="nil"/>
            </w:tcBorders>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2800" w:type="dxa"/>
            <w:tcBorders>
              <w:top w:val="nil"/>
            </w:tcBorders>
          </w:tcPr>
          <w:p w:rsidR="0004609B" w:rsidRPr="0004609B" w:rsidRDefault="0004609B" w:rsidP="006B36D1">
            <w:pPr>
              <w:pStyle w:val="ConsPlusNormal"/>
              <w:rPr>
                <w:sz w:val="20"/>
                <w:szCs w:val="20"/>
              </w:rPr>
            </w:pPr>
            <w:r w:rsidRPr="0004609B">
              <w:rPr>
                <w:sz w:val="20"/>
                <w:szCs w:val="20"/>
              </w:rPr>
              <w:t xml:space="preserve">В случае если на объекте оценки организация не эксплуатирует тепловые сети, </w:t>
            </w:r>
            <w:proofErr w:type="spellStart"/>
            <w:r w:rsidRPr="0004609B">
              <w:rPr>
                <w:sz w:val="20"/>
                <w:szCs w:val="20"/>
              </w:rPr>
              <w:t>К</w:t>
            </w:r>
            <w:r w:rsidRPr="0004609B">
              <w:rPr>
                <w:sz w:val="20"/>
                <w:szCs w:val="20"/>
                <w:vertAlign w:val="subscript"/>
              </w:rPr>
              <w:t>гидр</w:t>
            </w:r>
            <w:proofErr w:type="spellEnd"/>
            <w:r w:rsidRPr="0004609B">
              <w:rPr>
                <w:sz w:val="20"/>
                <w:szCs w:val="20"/>
              </w:rPr>
              <w:t xml:space="preserve"> принимается равным 1</w:t>
            </w:r>
          </w:p>
        </w:tc>
        <w:tc>
          <w:tcPr>
            <w:tcW w:w="0" w:type="auto"/>
            <w:vMerge/>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r>
      <w:tr w:rsidR="0004609B" w:rsidRPr="0004609B" w:rsidTr="006B36D1">
        <w:tc>
          <w:tcPr>
            <w:tcW w:w="1134" w:type="dxa"/>
            <w:vMerge w:val="restart"/>
          </w:tcPr>
          <w:p w:rsidR="0004609B" w:rsidRPr="0004609B" w:rsidRDefault="0004609B" w:rsidP="006B36D1">
            <w:pPr>
              <w:pStyle w:val="ConsPlusNormal"/>
              <w:rPr>
                <w:sz w:val="20"/>
                <w:szCs w:val="20"/>
              </w:rPr>
            </w:pPr>
            <w:r w:rsidRPr="0004609B">
              <w:rPr>
                <w:sz w:val="20"/>
                <w:szCs w:val="20"/>
              </w:rPr>
              <w:t>1.6.6</w:t>
            </w:r>
          </w:p>
        </w:tc>
        <w:tc>
          <w:tcPr>
            <w:tcW w:w="0" w:type="auto"/>
            <w:vMerge/>
            <w:tcBorders>
              <w:top w:val="nil"/>
              <w:bottom w:val="nil"/>
            </w:tcBorders>
          </w:tcPr>
          <w:p w:rsidR="0004609B" w:rsidRPr="0004609B" w:rsidRDefault="0004609B" w:rsidP="006B36D1">
            <w:pPr>
              <w:pStyle w:val="ConsPlusNormal"/>
              <w:rPr>
                <w:sz w:val="20"/>
                <w:szCs w:val="20"/>
              </w:rPr>
            </w:pPr>
          </w:p>
        </w:tc>
        <w:tc>
          <w:tcPr>
            <w:tcW w:w="3685" w:type="dxa"/>
            <w:vMerge w:val="restart"/>
          </w:tcPr>
          <w:p w:rsidR="0004609B" w:rsidRPr="0004609B" w:rsidRDefault="0004609B" w:rsidP="006B36D1">
            <w:pPr>
              <w:pStyle w:val="ConsPlusNormal"/>
              <w:rPr>
                <w:sz w:val="20"/>
                <w:szCs w:val="20"/>
              </w:rPr>
            </w:pPr>
            <w:r w:rsidRPr="0004609B">
              <w:rPr>
                <w:sz w:val="20"/>
                <w:szCs w:val="20"/>
              </w:rP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04609B">
              <w:rPr>
                <w:sz w:val="20"/>
                <w:szCs w:val="20"/>
              </w:rPr>
              <w:t>бесканальной</w:t>
            </w:r>
            <w:proofErr w:type="spellEnd"/>
            <w:r w:rsidRPr="0004609B">
              <w:rPr>
                <w:sz w:val="20"/>
                <w:szCs w:val="20"/>
              </w:rPr>
              <w:t xml:space="preserve"> прокладке, требования к проведению которых установлены </w:t>
            </w:r>
            <w:hyperlink r:id="rId7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пунктами 367</w:t>
              </w:r>
            </w:hyperlink>
            <w:r w:rsidRPr="0004609B">
              <w:rPr>
                <w:sz w:val="20"/>
                <w:szCs w:val="20"/>
              </w:rPr>
              <w:t xml:space="preserve"> - </w:t>
            </w:r>
            <w:hyperlink r:id="rId7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369</w:t>
              </w:r>
            </w:hyperlink>
            <w:r w:rsidRPr="0004609B">
              <w:rPr>
                <w:sz w:val="20"/>
                <w:szCs w:val="20"/>
              </w:rPr>
              <w:t xml:space="preserve"> Правил N 511</w:t>
            </w:r>
          </w:p>
          <w:p w:rsidR="0004609B" w:rsidRPr="0004609B" w:rsidRDefault="0004609B" w:rsidP="006B36D1">
            <w:pPr>
              <w:pStyle w:val="ConsPlusNormal"/>
              <w:rPr>
                <w:sz w:val="20"/>
                <w:szCs w:val="20"/>
              </w:rPr>
            </w:pPr>
            <w:r w:rsidRPr="0004609B">
              <w:rPr>
                <w:sz w:val="20"/>
                <w:szCs w:val="20"/>
              </w:rPr>
              <w:t>(</w:t>
            </w:r>
            <w:hyperlink w:anchor="P144" w:tooltip="9.3.20. 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 требования к проведению которых установл">
              <w:r w:rsidRPr="0004609B">
                <w:rPr>
                  <w:color w:val="0000FF"/>
                  <w:sz w:val="20"/>
                  <w:szCs w:val="20"/>
                </w:rPr>
                <w:t>подпункт 9.3.20 пункта 9</w:t>
              </w:r>
            </w:hyperlink>
            <w:r w:rsidRPr="0004609B">
              <w:rPr>
                <w:sz w:val="20"/>
                <w:szCs w:val="20"/>
              </w:rPr>
              <w:t xml:space="preserve"> Правил)</w:t>
            </w:r>
          </w:p>
        </w:tc>
        <w:tc>
          <w:tcPr>
            <w:tcW w:w="2721" w:type="dxa"/>
            <w:vMerge w:val="restart"/>
          </w:tcPr>
          <w:p w:rsidR="0004609B" w:rsidRPr="0004609B" w:rsidRDefault="0004609B" w:rsidP="006B36D1">
            <w:pPr>
              <w:pStyle w:val="ConsPlusNormal"/>
              <w:rPr>
                <w:sz w:val="20"/>
                <w:szCs w:val="20"/>
              </w:rPr>
            </w:pPr>
            <w:r w:rsidRPr="0004609B">
              <w:rPr>
                <w:sz w:val="20"/>
                <w:szCs w:val="20"/>
              </w:rPr>
              <w:t xml:space="preserve">Показатель наличия документов, подтверждающих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04609B">
              <w:rPr>
                <w:sz w:val="20"/>
                <w:szCs w:val="20"/>
              </w:rPr>
              <w:t>бесканальной</w:t>
            </w:r>
            <w:proofErr w:type="spellEnd"/>
            <w:r w:rsidRPr="0004609B">
              <w:rPr>
                <w:sz w:val="20"/>
                <w:szCs w:val="20"/>
              </w:rPr>
              <w:t xml:space="preserve"> прокладке</w:t>
            </w:r>
          </w:p>
        </w:tc>
        <w:tc>
          <w:tcPr>
            <w:tcW w:w="907" w:type="dxa"/>
            <w:vMerge w:val="restart"/>
          </w:tcPr>
          <w:p w:rsidR="0004609B" w:rsidRPr="0004609B" w:rsidRDefault="0004609B" w:rsidP="006B36D1">
            <w:pPr>
              <w:pStyle w:val="ConsPlusNormal"/>
              <w:rPr>
                <w:sz w:val="20"/>
                <w:szCs w:val="20"/>
              </w:rPr>
            </w:pPr>
            <w:r w:rsidRPr="0004609B">
              <w:rPr>
                <w:sz w:val="20"/>
                <w:szCs w:val="20"/>
              </w:rPr>
              <w:t>0,01</w:t>
            </w:r>
          </w:p>
        </w:tc>
        <w:tc>
          <w:tcPr>
            <w:tcW w:w="1701" w:type="dxa"/>
            <w:vMerge w:val="restart"/>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шурф</w:t>
            </w:r>
            <w:proofErr w:type="spellEnd"/>
          </w:p>
        </w:tc>
        <w:tc>
          <w:tcPr>
            <w:tcW w:w="2800" w:type="dxa"/>
            <w:tcBorders>
              <w:bottom w:val="nil"/>
            </w:tcBorders>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077" w:type="dxa"/>
            <w:vMerge w:val="restart"/>
          </w:tcPr>
          <w:p w:rsidR="0004609B" w:rsidRPr="0004609B" w:rsidRDefault="0004609B" w:rsidP="006B36D1">
            <w:pPr>
              <w:pStyle w:val="ConsPlusNormal"/>
              <w:rPr>
                <w:sz w:val="20"/>
                <w:szCs w:val="20"/>
              </w:rPr>
            </w:pPr>
          </w:p>
        </w:tc>
        <w:tc>
          <w:tcPr>
            <w:tcW w:w="1474" w:type="dxa"/>
            <w:vMerge w:val="restart"/>
          </w:tcPr>
          <w:p w:rsidR="0004609B" w:rsidRPr="0004609B" w:rsidRDefault="0004609B" w:rsidP="006B36D1">
            <w:pPr>
              <w:pStyle w:val="ConsPlusNormal"/>
              <w:rPr>
                <w:sz w:val="20"/>
                <w:szCs w:val="20"/>
              </w:rPr>
            </w:pPr>
          </w:p>
        </w:tc>
      </w:tr>
      <w:tr w:rsidR="0004609B" w:rsidRPr="0004609B" w:rsidTr="006B36D1">
        <w:tc>
          <w:tcPr>
            <w:tcW w:w="0" w:type="auto"/>
            <w:vMerge/>
          </w:tcPr>
          <w:p w:rsidR="0004609B" w:rsidRPr="0004609B" w:rsidRDefault="0004609B" w:rsidP="006B36D1">
            <w:pPr>
              <w:pStyle w:val="ConsPlusNormal"/>
              <w:rPr>
                <w:sz w:val="20"/>
                <w:szCs w:val="20"/>
              </w:rPr>
            </w:pPr>
          </w:p>
        </w:tc>
        <w:tc>
          <w:tcPr>
            <w:tcW w:w="0" w:type="auto"/>
            <w:vMerge/>
            <w:tcBorders>
              <w:top w:val="nil"/>
              <w:bottom w:val="nil"/>
            </w:tcBorders>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2800" w:type="dxa"/>
            <w:tcBorders>
              <w:top w:val="nil"/>
            </w:tcBorders>
          </w:tcPr>
          <w:p w:rsidR="0004609B" w:rsidRPr="0004609B" w:rsidRDefault="0004609B" w:rsidP="006B36D1">
            <w:pPr>
              <w:pStyle w:val="ConsPlusNormal"/>
              <w:rPr>
                <w:sz w:val="20"/>
                <w:szCs w:val="20"/>
              </w:rPr>
            </w:pPr>
            <w:r w:rsidRPr="0004609B">
              <w:rPr>
                <w:sz w:val="20"/>
                <w:szCs w:val="20"/>
              </w:rPr>
              <w:t xml:space="preserve">В случае если организация не владеет и не эксплуатирует тепловые сети или тепловые сети проложены воздушной прокладкой или в проходном (полупроходном) канале, </w:t>
            </w:r>
            <w:proofErr w:type="spellStart"/>
            <w:r w:rsidRPr="0004609B">
              <w:rPr>
                <w:sz w:val="20"/>
                <w:szCs w:val="20"/>
              </w:rPr>
              <w:t>К</w:t>
            </w:r>
            <w:r w:rsidRPr="0004609B">
              <w:rPr>
                <w:sz w:val="20"/>
                <w:szCs w:val="20"/>
                <w:vertAlign w:val="subscript"/>
              </w:rPr>
              <w:t>шурф</w:t>
            </w:r>
            <w:proofErr w:type="spellEnd"/>
            <w:r w:rsidRPr="0004609B">
              <w:rPr>
                <w:sz w:val="20"/>
                <w:szCs w:val="20"/>
              </w:rPr>
              <w:t xml:space="preserve"> принимается равным 1</w:t>
            </w:r>
          </w:p>
        </w:tc>
        <w:tc>
          <w:tcPr>
            <w:tcW w:w="0" w:type="auto"/>
            <w:vMerge/>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t>1.6.7</w:t>
            </w:r>
          </w:p>
        </w:tc>
        <w:tc>
          <w:tcPr>
            <w:tcW w:w="0" w:type="auto"/>
            <w:vMerge/>
            <w:tcBorders>
              <w:top w:val="nil"/>
              <w:bottom w:val="nil"/>
            </w:tcBorders>
          </w:tcPr>
          <w:p w:rsidR="0004609B" w:rsidRPr="0004609B" w:rsidRDefault="0004609B" w:rsidP="006B36D1">
            <w:pPr>
              <w:pStyle w:val="ConsPlusNormal"/>
              <w:rPr>
                <w:sz w:val="20"/>
                <w:szCs w:val="20"/>
              </w:rPr>
            </w:pPr>
          </w:p>
        </w:tc>
        <w:tc>
          <w:tcPr>
            <w:tcW w:w="3685" w:type="dxa"/>
          </w:tcPr>
          <w:p w:rsidR="0004609B" w:rsidRPr="0004609B" w:rsidRDefault="0004609B" w:rsidP="006B36D1">
            <w:pPr>
              <w:pStyle w:val="ConsPlusNormal"/>
              <w:rPr>
                <w:sz w:val="20"/>
                <w:szCs w:val="20"/>
              </w:rPr>
            </w:pPr>
            <w:r w:rsidRPr="0004609B">
              <w:rPr>
                <w:sz w:val="20"/>
                <w:szCs w:val="20"/>
              </w:rPr>
              <w:t xml:space="preserve">Акты о проведении очистки и промывки тепловых сетей, тепловых пунктов, требования к которым установлены </w:t>
            </w:r>
            <w:hyperlink r:id="rId8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пунктами 335</w:t>
              </w:r>
            </w:hyperlink>
            <w:r w:rsidRPr="0004609B">
              <w:rPr>
                <w:sz w:val="20"/>
                <w:szCs w:val="20"/>
              </w:rPr>
              <w:t xml:space="preserve"> - </w:t>
            </w:r>
            <w:hyperlink r:id="rId8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337</w:t>
              </w:r>
            </w:hyperlink>
            <w:r w:rsidRPr="0004609B">
              <w:rPr>
                <w:sz w:val="20"/>
                <w:szCs w:val="20"/>
              </w:rPr>
              <w:t xml:space="preserve">, </w:t>
            </w:r>
            <w:hyperlink r:id="rId8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абзацами шестым</w:t>
              </w:r>
            </w:hyperlink>
            <w:r w:rsidRPr="0004609B">
              <w:rPr>
                <w:sz w:val="20"/>
                <w:szCs w:val="20"/>
              </w:rPr>
              <w:t xml:space="preserve"> - </w:t>
            </w:r>
            <w:hyperlink r:id="rId8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восьмым пункта 404</w:t>
              </w:r>
            </w:hyperlink>
            <w:r w:rsidRPr="0004609B">
              <w:rPr>
                <w:sz w:val="20"/>
                <w:szCs w:val="20"/>
              </w:rPr>
              <w:t xml:space="preserve"> и </w:t>
            </w:r>
            <w:hyperlink r:id="rId8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пунктом 412</w:t>
              </w:r>
            </w:hyperlink>
            <w:r w:rsidRPr="0004609B">
              <w:rPr>
                <w:sz w:val="20"/>
                <w:szCs w:val="20"/>
              </w:rPr>
              <w:t xml:space="preserve"> Правил N 511</w:t>
            </w:r>
          </w:p>
          <w:p w:rsidR="0004609B" w:rsidRPr="0004609B" w:rsidRDefault="0004609B" w:rsidP="006B36D1">
            <w:pPr>
              <w:pStyle w:val="ConsPlusNormal"/>
              <w:rPr>
                <w:sz w:val="20"/>
                <w:szCs w:val="20"/>
              </w:rPr>
            </w:pPr>
            <w:r w:rsidRPr="0004609B">
              <w:rPr>
                <w:sz w:val="20"/>
                <w:szCs w:val="20"/>
              </w:rPr>
              <w:t>(</w:t>
            </w:r>
            <w:hyperlink w:anchor="P146" w:tooltip="9.3.21. Акты о проведении очистки и промывки тепловых сетей, тепловых пунктов, требования к которым установлены пунктами 335 - 337, абзацами шестым - восьмым пункта 404 и пунктом 412 Правил N 511.">
              <w:r w:rsidRPr="0004609B">
                <w:rPr>
                  <w:color w:val="0000FF"/>
                  <w:sz w:val="20"/>
                  <w:szCs w:val="20"/>
                </w:rPr>
                <w:t>подпункт 9.3.21 пункта 9</w:t>
              </w:r>
            </w:hyperlink>
            <w:r w:rsidRPr="0004609B">
              <w:rPr>
                <w:sz w:val="20"/>
                <w:szCs w:val="20"/>
              </w:rPr>
              <w:t xml:space="preserve"> Правил)</w:t>
            </w:r>
          </w:p>
        </w:tc>
        <w:tc>
          <w:tcPr>
            <w:tcW w:w="2721" w:type="dxa"/>
          </w:tcPr>
          <w:p w:rsidR="0004609B" w:rsidRPr="0004609B" w:rsidRDefault="0004609B" w:rsidP="006B36D1">
            <w:pPr>
              <w:pStyle w:val="ConsPlusNormal"/>
              <w:rPr>
                <w:sz w:val="20"/>
                <w:szCs w:val="20"/>
              </w:rPr>
            </w:pPr>
            <w:r w:rsidRPr="0004609B">
              <w:rPr>
                <w:sz w:val="20"/>
                <w:szCs w:val="20"/>
              </w:rPr>
              <w:t>Показатель наличия актов о проведении очистки и тепловых сетей, тепловых пунктов</w:t>
            </w:r>
          </w:p>
        </w:tc>
        <w:tc>
          <w:tcPr>
            <w:tcW w:w="907" w:type="dxa"/>
          </w:tcPr>
          <w:p w:rsidR="0004609B" w:rsidRPr="0004609B" w:rsidRDefault="0004609B" w:rsidP="006B36D1">
            <w:pPr>
              <w:pStyle w:val="ConsPlusNormal"/>
              <w:rPr>
                <w:sz w:val="20"/>
                <w:szCs w:val="20"/>
              </w:rPr>
            </w:pPr>
            <w:r w:rsidRPr="0004609B">
              <w:rPr>
                <w:sz w:val="20"/>
                <w:szCs w:val="20"/>
              </w:rPr>
              <w:t>0,4</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очист.промыв</w:t>
            </w:r>
            <w:proofErr w:type="spellEnd"/>
          </w:p>
        </w:tc>
        <w:tc>
          <w:tcPr>
            <w:tcW w:w="2800" w:type="dxa"/>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vMerge w:val="restart"/>
          </w:tcPr>
          <w:p w:rsidR="0004609B" w:rsidRPr="0004609B" w:rsidRDefault="0004609B" w:rsidP="006B36D1">
            <w:pPr>
              <w:pStyle w:val="ConsPlusNormal"/>
              <w:rPr>
                <w:sz w:val="20"/>
                <w:szCs w:val="20"/>
              </w:rPr>
            </w:pPr>
            <w:r w:rsidRPr="0004609B">
              <w:rPr>
                <w:sz w:val="20"/>
                <w:szCs w:val="20"/>
              </w:rPr>
              <w:t>1.6.8</w:t>
            </w:r>
          </w:p>
        </w:tc>
        <w:tc>
          <w:tcPr>
            <w:tcW w:w="0" w:type="auto"/>
            <w:vMerge/>
            <w:tcBorders>
              <w:top w:val="nil"/>
              <w:bottom w:val="nil"/>
            </w:tcBorders>
          </w:tcPr>
          <w:p w:rsidR="0004609B" w:rsidRPr="0004609B" w:rsidRDefault="0004609B" w:rsidP="006B36D1">
            <w:pPr>
              <w:pStyle w:val="ConsPlusNormal"/>
              <w:rPr>
                <w:sz w:val="20"/>
                <w:szCs w:val="20"/>
              </w:rPr>
            </w:pPr>
          </w:p>
        </w:tc>
        <w:tc>
          <w:tcPr>
            <w:tcW w:w="3685" w:type="dxa"/>
            <w:vMerge w:val="restart"/>
          </w:tcPr>
          <w:p w:rsidR="0004609B" w:rsidRPr="0004609B" w:rsidRDefault="0004609B" w:rsidP="006B36D1">
            <w:pPr>
              <w:pStyle w:val="ConsPlusNormal"/>
              <w:rPr>
                <w:sz w:val="20"/>
                <w:szCs w:val="20"/>
              </w:rPr>
            </w:pPr>
            <w:r w:rsidRPr="0004609B">
              <w:rPr>
                <w:sz w:val="20"/>
                <w:szCs w:val="20"/>
              </w:rPr>
              <w:t xml:space="preserve">Акт измерений удельного электрического </w:t>
            </w:r>
            <w:r w:rsidRPr="0004609B">
              <w:rPr>
                <w:sz w:val="20"/>
                <w:szCs w:val="20"/>
              </w:rPr>
              <w:lastRenderedPageBreak/>
              <w:t xml:space="preserve">сопротивления грунта и потенциалов блуждающих токов в соответствии с требованиями </w:t>
            </w:r>
            <w:hyperlink r:id="rId8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пункта 364</w:t>
              </w:r>
            </w:hyperlink>
            <w:r w:rsidRPr="0004609B">
              <w:rPr>
                <w:sz w:val="20"/>
                <w:szCs w:val="20"/>
              </w:rPr>
              <w:t xml:space="preserve"> Правил N 511</w:t>
            </w:r>
          </w:p>
          <w:p w:rsidR="0004609B" w:rsidRPr="0004609B" w:rsidRDefault="0004609B" w:rsidP="006B36D1">
            <w:pPr>
              <w:pStyle w:val="ConsPlusNormal"/>
              <w:rPr>
                <w:sz w:val="20"/>
                <w:szCs w:val="20"/>
              </w:rPr>
            </w:pPr>
            <w:r w:rsidRPr="0004609B">
              <w:rPr>
                <w:sz w:val="20"/>
                <w:szCs w:val="20"/>
              </w:rPr>
              <w:t>(</w:t>
            </w:r>
            <w:hyperlink w:anchor="P150" w:tooltip="9.3.23. Акт измерений удельного электрического сопротивления грунта и потенциалов блуждающих токов в соответствии с требованиями пункта 364 Правил N 511.">
              <w:r w:rsidRPr="0004609B">
                <w:rPr>
                  <w:color w:val="0000FF"/>
                  <w:sz w:val="20"/>
                  <w:szCs w:val="20"/>
                </w:rPr>
                <w:t>подпункт 9.3.23 Пункта 9</w:t>
              </w:r>
            </w:hyperlink>
            <w:r w:rsidRPr="0004609B">
              <w:rPr>
                <w:sz w:val="20"/>
                <w:szCs w:val="20"/>
              </w:rPr>
              <w:t xml:space="preserve"> Правил)</w:t>
            </w:r>
          </w:p>
        </w:tc>
        <w:tc>
          <w:tcPr>
            <w:tcW w:w="2721" w:type="dxa"/>
            <w:vMerge w:val="restart"/>
          </w:tcPr>
          <w:p w:rsidR="0004609B" w:rsidRPr="0004609B" w:rsidRDefault="0004609B" w:rsidP="006B36D1">
            <w:pPr>
              <w:pStyle w:val="ConsPlusNormal"/>
              <w:rPr>
                <w:sz w:val="20"/>
                <w:szCs w:val="20"/>
              </w:rPr>
            </w:pPr>
            <w:r w:rsidRPr="0004609B">
              <w:rPr>
                <w:sz w:val="20"/>
                <w:szCs w:val="20"/>
              </w:rPr>
              <w:lastRenderedPageBreak/>
              <w:t xml:space="preserve">Показатель наличия актов измерений </w:t>
            </w:r>
            <w:r w:rsidRPr="0004609B">
              <w:rPr>
                <w:sz w:val="20"/>
                <w:szCs w:val="20"/>
              </w:rPr>
              <w:lastRenderedPageBreak/>
              <w:t>удельного электрического сопротивления грунта и потенциалов блуждающих токов</w:t>
            </w:r>
          </w:p>
        </w:tc>
        <w:tc>
          <w:tcPr>
            <w:tcW w:w="907" w:type="dxa"/>
            <w:vMerge w:val="restart"/>
          </w:tcPr>
          <w:p w:rsidR="0004609B" w:rsidRPr="0004609B" w:rsidRDefault="0004609B" w:rsidP="006B36D1">
            <w:pPr>
              <w:pStyle w:val="ConsPlusNormal"/>
              <w:rPr>
                <w:sz w:val="20"/>
                <w:szCs w:val="20"/>
              </w:rPr>
            </w:pPr>
            <w:r w:rsidRPr="0004609B">
              <w:rPr>
                <w:sz w:val="20"/>
                <w:szCs w:val="20"/>
              </w:rPr>
              <w:lastRenderedPageBreak/>
              <w:t>0,01</w:t>
            </w:r>
          </w:p>
        </w:tc>
        <w:tc>
          <w:tcPr>
            <w:tcW w:w="1701" w:type="dxa"/>
            <w:vMerge w:val="restart"/>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электр.сопр</w:t>
            </w:r>
            <w:proofErr w:type="spellEnd"/>
          </w:p>
        </w:tc>
        <w:tc>
          <w:tcPr>
            <w:tcW w:w="2800" w:type="dxa"/>
            <w:tcBorders>
              <w:bottom w:val="nil"/>
            </w:tcBorders>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077" w:type="dxa"/>
            <w:vMerge w:val="restart"/>
          </w:tcPr>
          <w:p w:rsidR="0004609B" w:rsidRPr="0004609B" w:rsidRDefault="0004609B" w:rsidP="006B36D1">
            <w:pPr>
              <w:pStyle w:val="ConsPlusNormal"/>
              <w:rPr>
                <w:sz w:val="20"/>
                <w:szCs w:val="20"/>
              </w:rPr>
            </w:pPr>
          </w:p>
        </w:tc>
        <w:tc>
          <w:tcPr>
            <w:tcW w:w="1474" w:type="dxa"/>
            <w:vMerge w:val="restart"/>
          </w:tcPr>
          <w:p w:rsidR="0004609B" w:rsidRPr="0004609B" w:rsidRDefault="0004609B" w:rsidP="006B36D1">
            <w:pPr>
              <w:pStyle w:val="ConsPlusNormal"/>
              <w:rPr>
                <w:sz w:val="20"/>
                <w:szCs w:val="20"/>
              </w:rPr>
            </w:pPr>
          </w:p>
        </w:tc>
      </w:tr>
      <w:tr w:rsidR="0004609B" w:rsidRPr="0004609B" w:rsidTr="006B36D1">
        <w:tc>
          <w:tcPr>
            <w:tcW w:w="0" w:type="auto"/>
            <w:vMerge/>
          </w:tcPr>
          <w:p w:rsidR="0004609B" w:rsidRPr="0004609B" w:rsidRDefault="0004609B" w:rsidP="006B36D1">
            <w:pPr>
              <w:pStyle w:val="ConsPlusNormal"/>
              <w:rPr>
                <w:sz w:val="20"/>
                <w:szCs w:val="20"/>
              </w:rPr>
            </w:pPr>
          </w:p>
        </w:tc>
        <w:tc>
          <w:tcPr>
            <w:tcW w:w="0" w:type="auto"/>
            <w:vMerge/>
            <w:tcBorders>
              <w:top w:val="nil"/>
              <w:bottom w:val="nil"/>
            </w:tcBorders>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2800" w:type="dxa"/>
            <w:tcBorders>
              <w:top w:val="nil"/>
            </w:tcBorders>
          </w:tcPr>
          <w:p w:rsidR="0004609B" w:rsidRPr="0004609B" w:rsidRDefault="0004609B" w:rsidP="006B36D1">
            <w:pPr>
              <w:pStyle w:val="ConsPlusNormal"/>
              <w:rPr>
                <w:sz w:val="20"/>
                <w:szCs w:val="20"/>
              </w:rPr>
            </w:pPr>
            <w:r w:rsidRPr="0004609B">
              <w:rPr>
                <w:sz w:val="20"/>
                <w:szCs w:val="20"/>
              </w:rPr>
              <w:t xml:space="preserve">В случае если на объекте оценки организация не эксплуатирует тепловые сети, </w:t>
            </w:r>
            <w:proofErr w:type="spellStart"/>
            <w:r w:rsidRPr="0004609B">
              <w:rPr>
                <w:sz w:val="20"/>
                <w:szCs w:val="20"/>
              </w:rPr>
              <w:t>К</w:t>
            </w:r>
            <w:r w:rsidRPr="0004609B">
              <w:rPr>
                <w:sz w:val="20"/>
                <w:szCs w:val="20"/>
                <w:vertAlign w:val="subscript"/>
              </w:rPr>
              <w:t>электр.сопр</w:t>
            </w:r>
            <w:proofErr w:type="spellEnd"/>
            <w:r w:rsidRPr="0004609B">
              <w:rPr>
                <w:sz w:val="20"/>
                <w:szCs w:val="20"/>
              </w:rPr>
              <w:t xml:space="preserve"> принимается равным 1</w:t>
            </w:r>
          </w:p>
        </w:tc>
        <w:tc>
          <w:tcPr>
            <w:tcW w:w="0" w:type="auto"/>
            <w:vMerge/>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lastRenderedPageBreak/>
              <w:t>1.6.9</w:t>
            </w:r>
          </w:p>
        </w:tc>
        <w:tc>
          <w:tcPr>
            <w:tcW w:w="0" w:type="auto"/>
            <w:vMerge/>
            <w:tcBorders>
              <w:top w:val="nil"/>
              <w:bottom w:val="nil"/>
            </w:tcBorders>
          </w:tcPr>
          <w:p w:rsidR="0004609B" w:rsidRPr="0004609B" w:rsidRDefault="0004609B" w:rsidP="006B36D1">
            <w:pPr>
              <w:pStyle w:val="ConsPlusNormal"/>
              <w:rPr>
                <w:sz w:val="20"/>
                <w:szCs w:val="20"/>
              </w:rPr>
            </w:pPr>
          </w:p>
        </w:tc>
        <w:tc>
          <w:tcPr>
            <w:tcW w:w="3685" w:type="dxa"/>
          </w:tcPr>
          <w:p w:rsidR="0004609B" w:rsidRPr="0004609B" w:rsidRDefault="0004609B" w:rsidP="006B36D1">
            <w:pPr>
              <w:pStyle w:val="ConsPlusNormal"/>
              <w:rPr>
                <w:sz w:val="20"/>
                <w:szCs w:val="20"/>
              </w:rPr>
            </w:pPr>
            <w:r w:rsidRPr="0004609B">
              <w:rPr>
                <w:sz w:val="20"/>
                <w:szCs w:val="20"/>
              </w:rPr>
              <w:t xml:space="preserve">Акт опробования работоспособности оборудования насосных станций, проведение которого установлено требованиями </w:t>
            </w:r>
            <w:hyperlink r:id="rId8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пункта 388</w:t>
              </w:r>
            </w:hyperlink>
            <w:r w:rsidRPr="0004609B">
              <w:rPr>
                <w:sz w:val="20"/>
                <w:szCs w:val="20"/>
              </w:rPr>
              <w:t xml:space="preserve"> Правил N 511</w:t>
            </w:r>
          </w:p>
          <w:p w:rsidR="0004609B" w:rsidRPr="0004609B" w:rsidRDefault="0004609B" w:rsidP="006B36D1">
            <w:pPr>
              <w:pStyle w:val="ConsPlusNormal"/>
              <w:rPr>
                <w:sz w:val="20"/>
                <w:szCs w:val="20"/>
              </w:rPr>
            </w:pPr>
            <w:r w:rsidRPr="0004609B">
              <w:rPr>
                <w:sz w:val="20"/>
                <w:szCs w:val="20"/>
              </w:rPr>
              <w:t>(</w:t>
            </w:r>
            <w:hyperlink w:anchor="P152" w:tooltip="9.3.24. Акт опробования работоспособности оборудования насосных станций, проведение которого установлено требованиями пункта 388 Правил N 511.">
              <w:r w:rsidRPr="0004609B">
                <w:rPr>
                  <w:color w:val="0000FF"/>
                  <w:sz w:val="20"/>
                  <w:szCs w:val="20"/>
                </w:rPr>
                <w:t>подпункт 9.3.24 Пункта 9</w:t>
              </w:r>
            </w:hyperlink>
            <w:r w:rsidRPr="0004609B">
              <w:rPr>
                <w:sz w:val="20"/>
                <w:szCs w:val="20"/>
              </w:rPr>
              <w:t xml:space="preserve"> Правил)</w:t>
            </w:r>
          </w:p>
        </w:tc>
        <w:tc>
          <w:tcPr>
            <w:tcW w:w="2721" w:type="dxa"/>
          </w:tcPr>
          <w:p w:rsidR="0004609B" w:rsidRPr="0004609B" w:rsidRDefault="0004609B" w:rsidP="006B36D1">
            <w:pPr>
              <w:pStyle w:val="ConsPlusNormal"/>
              <w:rPr>
                <w:sz w:val="20"/>
                <w:szCs w:val="20"/>
              </w:rPr>
            </w:pPr>
            <w:r w:rsidRPr="0004609B">
              <w:rPr>
                <w:sz w:val="20"/>
                <w:szCs w:val="20"/>
              </w:rPr>
              <w:t>Показатель наличия акта опробования работоспособности оборудования насосных станций</w:t>
            </w:r>
          </w:p>
        </w:tc>
        <w:tc>
          <w:tcPr>
            <w:tcW w:w="907" w:type="dxa"/>
          </w:tcPr>
          <w:p w:rsidR="0004609B" w:rsidRPr="0004609B" w:rsidRDefault="0004609B" w:rsidP="006B36D1">
            <w:pPr>
              <w:pStyle w:val="ConsPlusNormal"/>
              <w:rPr>
                <w:sz w:val="20"/>
                <w:szCs w:val="20"/>
              </w:rPr>
            </w:pPr>
            <w:r w:rsidRPr="0004609B">
              <w:rPr>
                <w:sz w:val="20"/>
                <w:szCs w:val="20"/>
              </w:rPr>
              <w:t>0,01</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насос.стан</w:t>
            </w:r>
            <w:proofErr w:type="spellEnd"/>
          </w:p>
        </w:tc>
        <w:tc>
          <w:tcPr>
            <w:tcW w:w="2800" w:type="dxa"/>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t>1.6.10</w:t>
            </w:r>
          </w:p>
        </w:tc>
        <w:tc>
          <w:tcPr>
            <w:tcW w:w="3515" w:type="dxa"/>
            <w:vMerge w:val="restart"/>
            <w:tcBorders>
              <w:top w:val="nil"/>
              <w:bottom w:val="nil"/>
            </w:tcBorders>
          </w:tcPr>
          <w:p w:rsidR="0004609B" w:rsidRPr="0004609B" w:rsidRDefault="0004609B" w:rsidP="006B36D1">
            <w:pPr>
              <w:pStyle w:val="ConsPlusNormal"/>
              <w:rPr>
                <w:sz w:val="20"/>
                <w:szCs w:val="20"/>
              </w:rPr>
            </w:pPr>
          </w:p>
        </w:tc>
        <w:tc>
          <w:tcPr>
            <w:tcW w:w="3685" w:type="dxa"/>
            <w:vMerge w:val="restart"/>
          </w:tcPr>
          <w:p w:rsidR="0004609B" w:rsidRPr="0004609B" w:rsidRDefault="0004609B" w:rsidP="006B36D1">
            <w:pPr>
              <w:pStyle w:val="ConsPlusNormal"/>
              <w:rPr>
                <w:sz w:val="20"/>
                <w:szCs w:val="20"/>
              </w:rPr>
            </w:pPr>
            <w:r w:rsidRPr="0004609B">
              <w:rPr>
                <w:sz w:val="20"/>
                <w:szCs w:val="20"/>
              </w:rPr>
              <w:t xml:space="preserve">Копии договора (договоров) (за исключением охраняемой законом тайны) поставки основного топлива, заключенного (заключенных) на срок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w:t>
            </w:r>
            <w:hyperlink r:id="rId87" w:tooltip="Ссылка на КонсультантПлюс">
              <w:r w:rsidRPr="0004609B">
                <w:rPr>
                  <w:color w:val="0000FF"/>
                  <w:sz w:val="20"/>
                  <w:szCs w:val="20"/>
                </w:rPr>
                <w:t>Порядком</w:t>
              </w:r>
            </w:hyperlink>
            <w:r w:rsidRPr="0004609B">
              <w:rPr>
                <w:sz w:val="20"/>
                <w:szCs w:val="20"/>
              </w:rPr>
              <w:t xml:space="preserve">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N 377 </w:t>
            </w:r>
            <w:hyperlink w:anchor="P1575" w:tooltip="&lt;5&gt; Зарегистрирован Минюстом России 28 ноября 2012 г., регистрационный N 25956.">
              <w:r w:rsidRPr="0004609B">
                <w:rPr>
                  <w:color w:val="0000FF"/>
                  <w:sz w:val="20"/>
                  <w:szCs w:val="20"/>
                </w:rPr>
                <w:t>&lt;5&gt;</w:t>
              </w:r>
            </w:hyperlink>
          </w:p>
          <w:p w:rsidR="0004609B" w:rsidRPr="0004609B" w:rsidRDefault="0004609B" w:rsidP="006B36D1">
            <w:pPr>
              <w:pStyle w:val="ConsPlusNormal"/>
              <w:rPr>
                <w:sz w:val="20"/>
                <w:szCs w:val="20"/>
              </w:rPr>
            </w:pPr>
            <w:r w:rsidRPr="0004609B">
              <w:rPr>
                <w:sz w:val="20"/>
                <w:szCs w:val="20"/>
              </w:rPr>
              <w:t>(</w:t>
            </w:r>
            <w:hyperlink w:anchor="P154" w:tooltip="9.3.25. Копии документа (документов) (за исключением охраняемой законом тайны), подтверждающих поставку (поставки) основного топлива, действующего (действующих) не менее срока предстоящего отопительного периода, и копии документов, подтверждающих наличие факти">
              <w:r w:rsidRPr="0004609B">
                <w:rPr>
                  <w:color w:val="0000FF"/>
                  <w:sz w:val="20"/>
                  <w:szCs w:val="20"/>
                </w:rPr>
                <w:t>подпункт 9.3.25 пункта 9</w:t>
              </w:r>
            </w:hyperlink>
            <w:r w:rsidRPr="0004609B">
              <w:rPr>
                <w:sz w:val="20"/>
                <w:szCs w:val="20"/>
              </w:rPr>
              <w:t xml:space="preserve"> Правил)</w:t>
            </w:r>
          </w:p>
        </w:tc>
        <w:tc>
          <w:tcPr>
            <w:tcW w:w="2721" w:type="dxa"/>
          </w:tcPr>
          <w:p w:rsidR="0004609B" w:rsidRPr="0004609B" w:rsidRDefault="0004609B" w:rsidP="006B36D1">
            <w:pPr>
              <w:pStyle w:val="ConsPlusNormal"/>
              <w:rPr>
                <w:sz w:val="20"/>
                <w:szCs w:val="20"/>
              </w:rPr>
            </w:pPr>
            <w:r w:rsidRPr="0004609B">
              <w:rPr>
                <w:sz w:val="20"/>
                <w:szCs w:val="20"/>
              </w:rPr>
              <w:lastRenderedPageBreak/>
              <w:t>Показатель наличия запаса топлива не менее утвержденных нормативов запасов топлива</w:t>
            </w:r>
          </w:p>
        </w:tc>
        <w:tc>
          <w:tcPr>
            <w:tcW w:w="907" w:type="dxa"/>
          </w:tcPr>
          <w:p w:rsidR="0004609B" w:rsidRPr="0004609B" w:rsidRDefault="0004609B" w:rsidP="006B36D1">
            <w:pPr>
              <w:pStyle w:val="ConsPlusNormal"/>
              <w:rPr>
                <w:sz w:val="20"/>
                <w:szCs w:val="20"/>
              </w:rPr>
            </w:pPr>
            <w:r w:rsidRPr="0004609B">
              <w:rPr>
                <w:sz w:val="20"/>
                <w:szCs w:val="20"/>
              </w:rPr>
              <w:t>0,03</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топл</w:t>
            </w:r>
            <w:proofErr w:type="spellEnd"/>
          </w:p>
        </w:tc>
        <w:tc>
          <w:tcPr>
            <w:tcW w:w="2800"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топл</w:t>
            </w:r>
            <w:proofErr w:type="spellEnd"/>
            <w:r w:rsidRPr="0004609B">
              <w:rPr>
                <w:sz w:val="20"/>
                <w:szCs w:val="20"/>
              </w:rPr>
              <w:t xml:space="preserve">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догтопл</w:t>
            </w:r>
            <w:proofErr w:type="spellEnd"/>
            <w:r w:rsidRPr="0004609B">
              <w:rPr>
                <w:sz w:val="20"/>
                <w:szCs w:val="20"/>
              </w:rPr>
              <w:t xml:space="preserve"> * 0,5 +</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запаст</w:t>
            </w:r>
            <w:proofErr w:type="spellEnd"/>
            <w:r w:rsidRPr="0004609B">
              <w:rPr>
                <w:sz w:val="20"/>
                <w:szCs w:val="20"/>
              </w:rPr>
              <w:t xml:space="preserve"> * 0,5</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t>1.6.10.1</w:t>
            </w:r>
          </w:p>
        </w:tc>
        <w:tc>
          <w:tcPr>
            <w:tcW w:w="0" w:type="auto"/>
            <w:vMerge/>
            <w:tcBorders>
              <w:top w:val="nil"/>
              <w:bottom w:val="nil"/>
            </w:tcBorders>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2721" w:type="dxa"/>
          </w:tcPr>
          <w:p w:rsidR="0004609B" w:rsidRPr="0004609B" w:rsidRDefault="0004609B" w:rsidP="006B36D1">
            <w:pPr>
              <w:pStyle w:val="ConsPlusNormal"/>
              <w:rPr>
                <w:sz w:val="20"/>
                <w:szCs w:val="20"/>
              </w:rPr>
            </w:pPr>
            <w:r w:rsidRPr="0004609B">
              <w:rPr>
                <w:sz w:val="20"/>
                <w:szCs w:val="20"/>
              </w:rPr>
              <w:t>Показатель наличия договора (договоров) поставки основного топлива, заключенного (заключенных) на срок не менее срока предстоящего отопительного периода</w:t>
            </w:r>
          </w:p>
        </w:tc>
        <w:tc>
          <w:tcPr>
            <w:tcW w:w="907" w:type="dxa"/>
          </w:tcPr>
          <w:p w:rsidR="0004609B" w:rsidRPr="0004609B" w:rsidRDefault="0004609B" w:rsidP="006B36D1">
            <w:pPr>
              <w:pStyle w:val="ConsPlusNormal"/>
              <w:rPr>
                <w:sz w:val="20"/>
                <w:szCs w:val="20"/>
              </w:rPr>
            </w:pPr>
            <w:r w:rsidRPr="0004609B">
              <w:rPr>
                <w:sz w:val="20"/>
                <w:szCs w:val="20"/>
              </w:rPr>
              <w:t>0,5</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догтопл</w:t>
            </w:r>
            <w:proofErr w:type="spellEnd"/>
          </w:p>
        </w:tc>
        <w:tc>
          <w:tcPr>
            <w:tcW w:w="2800"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догтопл</w:t>
            </w:r>
            <w:proofErr w:type="spellEnd"/>
            <w:r w:rsidRPr="0004609B">
              <w:rPr>
                <w:sz w:val="20"/>
                <w:szCs w:val="20"/>
              </w:rPr>
              <w:t xml:space="preserve"> = 1, если подтверждено наличие договоров</w:t>
            </w:r>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догтопл</w:t>
            </w:r>
            <w:proofErr w:type="spellEnd"/>
            <w:r w:rsidRPr="0004609B">
              <w:rPr>
                <w:sz w:val="20"/>
                <w:szCs w:val="20"/>
              </w:rPr>
              <w:t xml:space="preserve"> = 0, если не подтверждено наличие договоров</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t>1.6.10.2</w:t>
            </w:r>
          </w:p>
        </w:tc>
        <w:tc>
          <w:tcPr>
            <w:tcW w:w="0" w:type="auto"/>
            <w:vMerge/>
            <w:tcBorders>
              <w:top w:val="nil"/>
              <w:bottom w:val="nil"/>
            </w:tcBorders>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2721" w:type="dxa"/>
          </w:tcPr>
          <w:p w:rsidR="0004609B" w:rsidRPr="0004609B" w:rsidRDefault="0004609B" w:rsidP="006B36D1">
            <w:pPr>
              <w:pStyle w:val="ConsPlusNormal"/>
              <w:rPr>
                <w:sz w:val="20"/>
                <w:szCs w:val="20"/>
              </w:rPr>
            </w:pPr>
            <w:r w:rsidRPr="0004609B">
              <w:rPr>
                <w:sz w:val="20"/>
                <w:szCs w:val="20"/>
              </w:rPr>
              <w:t>Показатель подтверждения наличия запаса топлива не менее утвержденных нормативов запасов топлива</w:t>
            </w:r>
          </w:p>
        </w:tc>
        <w:tc>
          <w:tcPr>
            <w:tcW w:w="907" w:type="dxa"/>
          </w:tcPr>
          <w:p w:rsidR="0004609B" w:rsidRPr="0004609B" w:rsidRDefault="0004609B" w:rsidP="006B36D1">
            <w:pPr>
              <w:pStyle w:val="ConsPlusNormal"/>
              <w:rPr>
                <w:sz w:val="20"/>
                <w:szCs w:val="20"/>
              </w:rPr>
            </w:pPr>
            <w:r w:rsidRPr="0004609B">
              <w:rPr>
                <w:sz w:val="20"/>
                <w:szCs w:val="20"/>
              </w:rPr>
              <w:t>0,5</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запаст</w:t>
            </w:r>
            <w:proofErr w:type="spellEnd"/>
          </w:p>
        </w:tc>
        <w:tc>
          <w:tcPr>
            <w:tcW w:w="2800"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запаст</w:t>
            </w:r>
            <w:proofErr w:type="spellEnd"/>
            <w:r w:rsidRPr="0004609B">
              <w:rPr>
                <w:sz w:val="20"/>
                <w:szCs w:val="20"/>
              </w:rPr>
              <w:t xml:space="preserve"> = 1, если</w:t>
            </w:r>
          </w:p>
          <w:p w:rsidR="0004609B" w:rsidRPr="0004609B" w:rsidRDefault="0004609B" w:rsidP="006B36D1">
            <w:pPr>
              <w:pStyle w:val="ConsPlusNormal"/>
              <w:rPr>
                <w:sz w:val="20"/>
                <w:szCs w:val="20"/>
              </w:rPr>
            </w:pPr>
            <w:proofErr w:type="spellStart"/>
            <w:r w:rsidRPr="0004609B">
              <w:rPr>
                <w:sz w:val="20"/>
                <w:szCs w:val="20"/>
              </w:rPr>
              <w:t>Запас</w:t>
            </w:r>
            <w:r w:rsidRPr="0004609B">
              <w:rPr>
                <w:sz w:val="20"/>
                <w:szCs w:val="20"/>
                <w:vertAlign w:val="subscript"/>
              </w:rPr>
              <w:t>факт</w:t>
            </w:r>
            <w:proofErr w:type="spellEnd"/>
            <w:r w:rsidRPr="0004609B">
              <w:rPr>
                <w:sz w:val="20"/>
                <w:szCs w:val="20"/>
              </w:rPr>
              <w:t> </w:t>
            </w:r>
            <w:r w:rsidRPr="0004609B">
              <w:rPr>
                <w:noProof/>
                <w:position w:val="-2"/>
                <w:sz w:val="20"/>
                <w:szCs w:val="20"/>
              </w:rPr>
              <w:drawing>
                <wp:inline distT="0" distB="0" distL="0" distR="0">
                  <wp:extent cx="148590" cy="18288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p>
          <w:p w:rsidR="0004609B" w:rsidRPr="0004609B" w:rsidRDefault="0004609B" w:rsidP="006B36D1">
            <w:pPr>
              <w:pStyle w:val="ConsPlusNormal"/>
              <w:rPr>
                <w:sz w:val="20"/>
                <w:szCs w:val="20"/>
              </w:rPr>
            </w:pPr>
            <w:proofErr w:type="spellStart"/>
            <w:r w:rsidRPr="0004609B">
              <w:rPr>
                <w:sz w:val="20"/>
                <w:szCs w:val="20"/>
              </w:rPr>
              <w:t>Запас</w:t>
            </w:r>
            <w:r w:rsidRPr="0004609B">
              <w:rPr>
                <w:sz w:val="20"/>
                <w:szCs w:val="20"/>
                <w:vertAlign w:val="subscript"/>
              </w:rPr>
              <w:t>нормат</w:t>
            </w:r>
            <w:proofErr w:type="spellEnd"/>
          </w:p>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запаст</w:t>
            </w:r>
            <w:proofErr w:type="spellEnd"/>
            <w:r w:rsidRPr="0004609B">
              <w:rPr>
                <w:sz w:val="20"/>
                <w:szCs w:val="20"/>
              </w:rPr>
              <w:t xml:space="preserve"> = 0, если</w:t>
            </w:r>
          </w:p>
          <w:p w:rsidR="0004609B" w:rsidRPr="0004609B" w:rsidRDefault="0004609B" w:rsidP="006B36D1">
            <w:pPr>
              <w:pStyle w:val="ConsPlusNormal"/>
              <w:rPr>
                <w:sz w:val="20"/>
                <w:szCs w:val="20"/>
              </w:rPr>
            </w:pPr>
            <w:proofErr w:type="spellStart"/>
            <w:r w:rsidRPr="0004609B">
              <w:rPr>
                <w:sz w:val="20"/>
                <w:szCs w:val="20"/>
              </w:rPr>
              <w:t>Запас</w:t>
            </w:r>
            <w:r w:rsidRPr="0004609B">
              <w:rPr>
                <w:sz w:val="20"/>
                <w:szCs w:val="20"/>
                <w:vertAlign w:val="subscript"/>
              </w:rPr>
              <w:t>факт</w:t>
            </w:r>
            <w:proofErr w:type="spellEnd"/>
            <w:r w:rsidRPr="0004609B">
              <w:rPr>
                <w:sz w:val="20"/>
                <w:szCs w:val="20"/>
              </w:rPr>
              <w:t>&lt;</w:t>
            </w:r>
          </w:p>
          <w:p w:rsidR="0004609B" w:rsidRPr="0004609B" w:rsidRDefault="0004609B" w:rsidP="006B36D1">
            <w:pPr>
              <w:pStyle w:val="ConsPlusNormal"/>
              <w:rPr>
                <w:sz w:val="20"/>
                <w:szCs w:val="20"/>
              </w:rPr>
            </w:pPr>
            <w:proofErr w:type="spellStart"/>
            <w:r w:rsidRPr="0004609B">
              <w:rPr>
                <w:sz w:val="20"/>
                <w:szCs w:val="20"/>
              </w:rPr>
              <w:t>Запас</w:t>
            </w:r>
            <w:r w:rsidRPr="0004609B">
              <w:rPr>
                <w:sz w:val="20"/>
                <w:szCs w:val="20"/>
                <w:vertAlign w:val="subscript"/>
              </w:rPr>
              <w:t>нормат</w:t>
            </w:r>
            <w:proofErr w:type="spellEnd"/>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t>1.6.10.2.1</w:t>
            </w:r>
          </w:p>
        </w:tc>
        <w:tc>
          <w:tcPr>
            <w:tcW w:w="0" w:type="auto"/>
            <w:vMerge/>
            <w:tcBorders>
              <w:top w:val="nil"/>
              <w:bottom w:val="nil"/>
            </w:tcBorders>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2721" w:type="dxa"/>
          </w:tcPr>
          <w:p w:rsidR="0004609B" w:rsidRPr="0004609B" w:rsidRDefault="0004609B" w:rsidP="006B36D1">
            <w:pPr>
              <w:pStyle w:val="ConsPlusNormal"/>
              <w:rPr>
                <w:sz w:val="20"/>
                <w:szCs w:val="20"/>
              </w:rPr>
            </w:pPr>
            <w:r w:rsidRPr="0004609B">
              <w:rPr>
                <w:sz w:val="20"/>
                <w:szCs w:val="20"/>
              </w:rPr>
              <w:t>Фактический объем запаса топлива, тысячи тонн</w:t>
            </w:r>
          </w:p>
        </w:tc>
        <w:tc>
          <w:tcPr>
            <w:tcW w:w="907" w:type="dxa"/>
          </w:tcPr>
          <w:p w:rsidR="0004609B" w:rsidRPr="0004609B" w:rsidRDefault="0004609B" w:rsidP="006B36D1">
            <w:pPr>
              <w:pStyle w:val="ConsPlusNormal"/>
              <w:rPr>
                <w:sz w:val="20"/>
                <w:szCs w:val="20"/>
              </w:rPr>
            </w:pPr>
            <w:r w:rsidRPr="0004609B">
              <w:rPr>
                <w:sz w:val="20"/>
                <w:szCs w:val="20"/>
              </w:rPr>
              <w:t>-</w:t>
            </w:r>
          </w:p>
        </w:tc>
        <w:tc>
          <w:tcPr>
            <w:tcW w:w="1701" w:type="dxa"/>
          </w:tcPr>
          <w:p w:rsidR="0004609B" w:rsidRPr="0004609B" w:rsidRDefault="0004609B" w:rsidP="006B36D1">
            <w:pPr>
              <w:pStyle w:val="ConsPlusNormal"/>
              <w:rPr>
                <w:sz w:val="20"/>
                <w:szCs w:val="20"/>
              </w:rPr>
            </w:pPr>
            <w:proofErr w:type="spellStart"/>
            <w:r w:rsidRPr="0004609B">
              <w:rPr>
                <w:sz w:val="20"/>
                <w:szCs w:val="20"/>
              </w:rPr>
              <w:t>Запас</w:t>
            </w:r>
            <w:r w:rsidRPr="0004609B">
              <w:rPr>
                <w:sz w:val="20"/>
                <w:szCs w:val="20"/>
                <w:vertAlign w:val="subscript"/>
              </w:rPr>
              <w:t>факт</w:t>
            </w:r>
            <w:proofErr w:type="spellEnd"/>
          </w:p>
        </w:tc>
        <w:tc>
          <w:tcPr>
            <w:tcW w:w="2800" w:type="dxa"/>
          </w:tcPr>
          <w:p w:rsidR="0004609B" w:rsidRPr="0004609B" w:rsidRDefault="0004609B" w:rsidP="006B36D1">
            <w:pPr>
              <w:pStyle w:val="ConsPlusNormal"/>
              <w:rPr>
                <w:sz w:val="20"/>
                <w:szCs w:val="20"/>
              </w:rPr>
            </w:pPr>
            <w:r w:rsidRPr="0004609B">
              <w:rPr>
                <w:sz w:val="20"/>
                <w:szCs w:val="20"/>
              </w:rPr>
              <w:t>Фактическое значение</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lastRenderedPageBreak/>
              <w:t>1.6.10.2.2</w:t>
            </w:r>
          </w:p>
        </w:tc>
        <w:tc>
          <w:tcPr>
            <w:tcW w:w="0" w:type="auto"/>
            <w:vMerge/>
            <w:tcBorders>
              <w:top w:val="nil"/>
              <w:bottom w:val="nil"/>
            </w:tcBorders>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2721" w:type="dxa"/>
          </w:tcPr>
          <w:p w:rsidR="0004609B" w:rsidRPr="0004609B" w:rsidRDefault="0004609B" w:rsidP="006B36D1">
            <w:pPr>
              <w:pStyle w:val="ConsPlusNormal"/>
              <w:rPr>
                <w:sz w:val="20"/>
                <w:szCs w:val="20"/>
              </w:rPr>
            </w:pPr>
            <w:r w:rsidRPr="0004609B">
              <w:rPr>
                <w:sz w:val="20"/>
                <w:szCs w:val="20"/>
              </w:rPr>
              <w:t>Утвержденный нормативный объем запаса топлива, тысячи тонн</w:t>
            </w:r>
          </w:p>
        </w:tc>
        <w:tc>
          <w:tcPr>
            <w:tcW w:w="907" w:type="dxa"/>
          </w:tcPr>
          <w:p w:rsidR="0004609B" w:rsidRPr="0004609B" w:rsidRDefault="0004609B" w:rsidP="006B36D1">
            <w:pPr>
              <w:pStyle w:val="ConsPlusNormal"/>
              <w:rPr>
                <w:sz w:val="20"/>
                <w:szCs w:val="20"/>
              </w:rPr>
            </w:pPr>
            <w:r w:rsidRPr="0004609B">
              <w:rPr>
                <w:sz w:val="20"/>
                <w:szCs w:val="20"/>
              </w:rPr>
              <w:t>-</w:t>
            </w:r>
          </w:p>
        </w:tc>
        <w:tc>
          <w:tcPr>
            <w:tcW w:w="1701" w:type="dxa"/>
          </w:tcPr>
          <w:p w:rsidR="0004609B" w:rsidRPr="0004609B" w:rsidRDefault="0004609B" w:rsidP="006B36D1">
            <w:pPr>
              <w:pStyle w:val="ConsPlusNormal"/>
              <w:rPr>
                <w:sz w:val="20"/>
                <w:szCs w:val="20"/>
              </w:rPr>
            </w:pPr>
            <w:proofErr w:type="spellStart"/>
            <w:r w:rsidRPr="0004609B">
              <w:rPr>
                <w:sz w:val="20"/>
                <w:szCs w:val="20"/>
              </w:rPr>
              <w:t>Запас</w:t>
            </w:r>
            <w:r w:rsidRPr="0004609B">
              <w:rPr>
                <w:sz w:val="20"/>
                <w:szCs w:val="20"/>
                <w:vertAlign w:val="subscript"/>
              </w:rPr>
              <w:t>нормат</w:t>
            </w:r>
            <w:proofErr w:type="spellEnd"/>
          </w:p>
        </w:tc>
        <w:tc>
          <w:tcPr>
            <w:tcW w:w="2800" w:type="dxa"/>
          </w:tcPr>
          <w:p w:rsidR="0004609B" w:rsidRPr="0004609B" w:rsidRDefault="0004609B" w:rsidP="006B36D1">
            <w:pPr>
              <w:pStyle w:val="ConsPlusNormal"/>
              <w:rPr>
                <w:sz w:val="20"/>
                <w:szCs w:val="20"/>
              </w:rPr>
            </w:pPr>
            <w:r w:rsidRPr="0004609B">
              <w:rPr>
                <w:sz w:val="20"/>
                <w:szCs w:val="20"/>
              </w:rPr>
              <w:t>Фактическое значение</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lastRenderedPageBreak/>
              <w:t>1.6.11</w:t>
            </w:r>
          </w:p>
        </w:tc>
        <w:tc>
          <w:tcPr>
            <w:tcW w:w="0" w:type="auto"/>
            <w:vMerge/>
            <w:tcBorders>
              <w:top w:val="nil"/>
              <w:bottom w:val="nil"/>
            </w:tcBorders>
          </w:tcPr>
          <w:p w:rsidR="0004609B" w:rsidRPr="0004609B" w:rsidRDefault="0004609B" w:rsidP="006B36D1">
            <w:pPr>
              <w:pStyle w:val="ConsPlusNormal"/>
              <w:rPr>
                <w:sz w:val="20"/>
                <w:szCs w:val="20"/>
              </w:rPr>
            </w:pPr>
          </w:p>
        </w:tc>
        <w:tc>
          <w:tcPr>
            <w:tcW w:w="3685" w:type="dxa"/>
            <w:vMerge w:val="restart"/>
          </w:tcPr>
          <w:p w:rsidR="0004609B" w:rsidRPr="0004609B" w:rsidRDefault="0004609B" w:rsidP="006B36D1">
            <w:pPr>
              <w:pStyle w:val="ConsPlusNormal"/>
              <w:rPr>
                <w:sz w:val="20"/>
                <w:szCs w:val="20"/>
              </w:rPr>
            </w:pPr>
            <w:r w:rsidRPr="0004609B">
              <w:rPr>
                <w:sz w:val="20"/>
                <w:szCs w:val="20"/>
              </w:rPr>
              <w:t xml:space="preserve">Утвержденный в соответствии с требованиями </w:t>
            </w:r>
            <w:hyperlink r:id="rId8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пункта 28</w:t>
              </w:r>
            </w:hyperlink>
            <w:r w:rsidRPr="0004609B">
              <w:rPr>
                <w:sz w:val="20"/>
                <w:szCs w:val="20"/>
              </w:rPr>
              <w:t xml:space="preserve"> Правил N 511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90" w:tooltip="Приказ Минфина России от 29.07.1998 N 34н (ред. от 11.04.2018) &quot;Об утверждении Положения по ведению бухгалтерского учета и бухгалтерской отчетности в Российской Федерации&quot; (Зарегистрировано в Минюсте России 27.08.1998 N 1598) {КонсультантПлюс}">
              <w:r w:rsidRPr="0004609B">
                <w:rPr>
                  <w:color w:val="0000FF"/>
                  <w:sz w:val="20"/>
                  <w:szCs w:val="20"/>
                </w:rPr>
                <w:t>Положения</w:t>
              </w:r>
            </w:hyperlink>
            <w:r w:rsidRPr="0004609B">
              <w:rPr>
                <w:sz w:val="20"/>
                <w:szCs w:val="20"/>
              </w:rPr>
              <w:t xml:space="preserve"> по ведению бухгалтерского учета и бухгалтерской отчетности </w:t>
            </w:r>
            <w:r w:rsidRPr="0004609B">
              <w:rPr>
                <w:sz w:val="20"/>
                <w:szCs w:val="20"/>
              </w:rPr>
              <w:lastRenderedPageBreak/>
              <w:t xml:space="preserve">в Российской Федерации, утвержденного приказом Минфина России от 29 июля 1998 г. N 34н </w:t>
            </w:r>
            <w:hyperlink w:anchor="P1576" w:tooltip="&lt;6&gt; Зарегистрирован Минюстом России 27 августа 1998 г., регистрационный N 1598 (с изменениями, внесенными приказами Минфина России от 24 марта 2000 г. N 31н, зарегистрирован Минюстом России 26 апреля 2000 г., регистрационный N 2209), от 18 сентября 2006 г. N 1">
              <w:r w:rsidRPr="0004609B">
                <w:rPr>
                  <w:color w:val="0000FF"/>
                  <w:sz w:val="20"/>
                  <w:szCs w:val="20"/>
                </w:rPr>
                <w:t>&lt;6&gt;</w:t>
              </w:r>
            </w:hyperlink>
          </w:p>
          <w:p w:rsidR="0004609B" w:rsidRPr="0004609B" w:rsidRDefault="0004609B" w:rsidP="006B36D1">
            <w:pPr>
              <w:pStyle w:val="ConsPlusNormal"/>
              <w:rPr>
                <w:sz w:val="20"/>
                <w:szCs w:val="20"/>
              </w:rPr>
            </w:pPr>
            <w:r w:rsidRPr="0004609B">
              <w:rPr>
                <w:sz w:val="20"/>
                <w:szCs w:val="20"/>
              </w:rPr>
              <w:t>(</w:t>
            </w:r>
            <w:hyperlink w:anchor="P158" w:tooltip="9.3.26. Утвержденный в соответствии с требованиями пункта 28 Правил N 511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
              <w:r w:rsidRPr="0004609B">
                <w:rPr>
                  <w:color w:val="0000FF"/>
                  <w:sz w:val="20"/>
                  <w:szCs w:val="20"/>
                </w:rPr>
                <w:t>подпункт 9.3.26 Пункта 9</w:t>
              </w:r>
            </w:hyperlink>
            <w:r w:rsidRPr="0004609B">
              <w:rPr>
                <w:sz w:val="20"/>
                <w:szCs w:val="20"/>
              </w:rPr>
              <w:t xml:space="preserve"> Правил)</w:t>
            </w:r>
          </w:p>
        </w:tc>
        <w:tc>
          <w:tcPr>
            <w:tcW w:w="2721" w:type="dxa"/>
            <w:vMerge w:val="restart"/>
          </w:tcPr>
          <w:p w:rsidR="0004609B" w:rsidRPr="0004609B" w:rsidRDefault="0004609B" w:rsidP="006B36D1">
            <w:pPr>
              <w:pStyle w:val="ConsPlusNormal"/>
              <w:rPr>
                <w:sz w:val="20"/>
                <w:szCs w:val="20"/>
              </w:rPr>
            </w:pPr>
            <w:r w:rsidRPr="0004609B">
              <w:rPr>
                <w:sz w:val="20"/>
                <w:szCs w:val="20"/>
              </w:rPr>
              <w:lastRenderedPageBreak/>
              <w:t>Показатель наличия запасов материалов, запорной арматуры, запасных частей, средств механизации</w:t>
            </w:r>
          </w:p>
        </w:tc>
        <w:tc>
          <w:tcPr>
            <w:tcW w:w="907" w:type="dxa"/>
          </w:tcPr>
          <w:p w:rsidR="0004609B" w:rsidRPr="0004609B" w:rsidRDefault="0004609B" w:rsidP="006B36D1">
            <w:pPr>
              <w:pStyle w:val="ConsPlusNormal"/>
              <w:rPr>
                <w:sz w:val="20"/>
                <w:szCs w:val="20"/>
              </w:rPr>
            </w:pPr>
            <w:r w:rsidRPr="0004609B">
              <w:rPr>
                <w:sz w:val="20"/>
                <w:szCs w:val="20"/>
              </w:rPr>
              <w:t>0,01</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матер</w:t>
            </w:r>
            <w:proofErr w:type="spellEnd"/>
          </w:p>
        </w:tc>
        <w:tc>
          <w:tcPr>
            <w:tcW w:w="2800" w:type="dxa"/>
          </w:tcPr>
          <w:p w:rsidR="0004609B" w:rsidRPr="0004609B" w:rsidRDefault="0004609B" w:rsidP="006B36D1">
            <w:pPr>
              <w:pStyle w:val="ConsPlusNormal"/>
              <w:rPr>
                <w:sz w:val="20"/>
                <w:szCs w:val="20"/>
              </w:rPr>
            </w:pPr>
            <w:r w:rsidRPr="0004609B">
              <w:rPr>
                <w:noProof/>
                <w:position w:val="-30"/>
                <w:sz w:val="20"/>
                <w:szCs w:val="20"/>
              </w:rPr>
              <w:drawing>
                <wp:inline distT="0" distB="0" distL="0" distR="0">
                  <wp:extent cx="1188720" cy="5372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188720" cy="537210"/>
                          </a:xfrm>
                          <a:prstGeom prst="rect">
                            <a:avLst/>
                          </a:prstGeom>
                          <a:noFill/>
                          <a:ln>
                            <a:noFill/>
                          </a:ln>
                        </pic:spPr>
                      </pic:pic>
                    </a:graphicData>
                  </a:graphic>
                </wp:inline>
              </w:drawing>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jc w:val="both"/>
              <w:rPr>
                <w:sz w:val="20"/>
                <w:szCs w:val="20"/>
              </w:rPr>
            </w:pPr>
            <w:r w:rsidRPr="0004609B">
              <w:rPr>
                <w:sz w:val="20"/>
                <w:szCs w:val="20"/>
              </w:rPr>
              <w:t>1.6.11.1</w:t>
            </w:r>
          </w:p>
        </w:tc>
        <w:tc>
          <w:tcPr>
            <w:tcW w:w="0" w:type="auto"/>
            <w:vMerge/>
            <w:tcBorders>
              <w:top w:val="nil"/>
              <w:bottom w:val="nil"/>
            </w:tcBorders>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907" w:type="dxa"/>
          </w:tcPr>
          <w:p w:rsidR="0004609B" w:rsidRPr="0004609B" w:rsidRDefault="0004609B" w:rsidP="006B36D1">
            <w:pPr>
              <w:pStyle w:val="ConsPlusNormal"/>
              <w:rPr>
                <w:sz w:val="20"/>
                <w:szCs w:val="20"/>
              </w:rPr>
            </w:pPr>
            <w:r w:rsidRPr="0004609B">
              <w:rPr>
                <w:sz w:val="20"/>
                <w:szCs w:val="20"/>
              </w:rPr>
              <w:t>-</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инвент</w:t>
            </w:r>
            <w:proofErr w:type="spellEnd"/>
          </w:p>
        </w:tc>
        <w:tc>
          <w:tcPr>
            <w:tcW w:w="2800" w:type="dxa"/>
          </w:tcPr>
          <w:p w:rsidR="0004609B" w:rsidRPr="0004609B" w:rsidRDefault="0004609B" w:rsidP="006B36D1">
            <w:pPr>
              <w:pStyle w:val="ConsPlusNormal"/>
              <w:rPr>
                <w:sz w:val="20"/>
                <w:szCs w:val="20"/>
              </w:rPr>
            </w:pPr>
            <w:r w:rsidRPr="0004609B">
              <w:rPr>
                <w:sz w:val="20"/>
                <w:szCs w:val="20"/>
              </w:rPr>
              <w:t>Количество запасов материалов, запорной арматуры, запасных частей, средств механизации для выполнения срочных внеплановых (аварийных) ремонтных работ согласно последней инвентаризации</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jc w:val="both"/>
              <w:rPr>
                <w:sz w:val="20"/>
                <w:szCs w:val="20"/>
              </w:rPr>
            </w:pPr>
            <w:r w:rsidRPr="0004609B">
              <w:rPr>
                <w:sz w:val="20"/>
                <w:szCs w:val="20"/>
              </w:rPr>
              <w:t>1.6.11.2</w:t>
            </w:r>
          </w:p>
        </w:tc>
        <w:tc>
          <w:tcPr>
            <w:tcW w:w="0" w:type="auto"/>
            <w:vMerge/>
            <w:tcBorders>
              <w:top w:val="nil"/>
              <w:bottom w:val="nil"/>
            </w:tcBorders>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0" w:type="auto"/>
            <w:vMerge/>
          </w:tcPr>
          <w:p w:rsidR="0004609B" w:rsidRPr="0004609B" w:rsidRDefault="0004609B" w:rsidP="006B36D1">
            <w:pPr>
              <w:pStyle w:val="ConsPlusNormal"/>
              <w:rPr>
                <w:sz w:val="20"/>
                <w:szCs w:val="20"/>
              </w:rPr>
            </w:pPr>
          </w:p>
        </w:tc>
        <w:tc>
          <w:tcPr>
            <w:tcW w:w="907" w:type="dxa"/>
          </w:tcPr>
          <w:p w:rsidR="0004609B" w:rsidRPr="0004609B" w:rsidRDefault="0004609B" w:rsidP="006B36D1">
            <w:pPr>
              <w:pStyle w:val="ConsPlusNormal"/>
              <w:rPr>
                <w:sz w:val="20"/>
                <w:szCs w:val="20"/>
              </w:rPr>
            </w:pPr>
            <w:r w:rsidRPr="0004609B">
              <w:rPr>
                <w:sz w:val="20"/>
                <w:szCs w:val="20"/>
              </w:rPr>
              <w:t>-</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перечня</w:t>
            </w:r>
            <w:proofErr w:type="spellEnd"/>
          </w:p>
        </w:tc>
        <w:tc>
          <w:tcPr>
            <w:tcW w:w="2800" w:type="dxa"/>
          </w:tcPr>
          <w:p w:rsidR="0004609B" w:rsidRPr="0004609B" w:rsidRDefault="0004609B" w:rsidP="006B36D1">
            <w:pPr>
              <w:pStyle w:val="ConsPlusNormal"/>
              <w:rPr>
                <w:sz w:val="20"/>
                <w:szCs w:val="20"/>
              </w:rPr>
            </w:pPr>
            <w:r w:rsidRPr="0004609B">
              <w:rPr>
                <w:sz w:val="20"/>
                <w:szCs w:val="20"/>
              </w:rPr>
              <w:t>Количество запасов материалов, запорной арматуры, запасных частей, средств механизации для выполнения срочных внеплановых (аварийных) ремонтных работ согласно перечню</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lastRenderedPageBreak/>
              <w:t>1.6.12</w:t>
            </w:r>
          </w:p>
        </w:tc>
        <w:tc>
          <w:tcPr>
            <w:tcW w:w="3515" w:type="dxa"/>
            <w:tcBorders>
              <w:top w:val="nil"/>
            </w:tcBorders>
          </w:tcPr>
          <w:p w:rsidR="0004609B" w:rsidRPr="0004609B" w:rsidRDefault="0004609B" w:rsidP="006B36D1">
            <w:pPr>
              <w:pStyle w:val="ConsPlusNormal"/>
              <w:rPr>
                <w:sz w:val="20"/>
                <w:szCs w:val="20"/>
              </w:rPr>
            </w:pPr>
          </w:p>
        </w:tc>
        <w:tc>
          <w:tcPr>
            <w:tcW w:w="3685" w:type="dxa"/>
          </w:tcPr>
          <w:p w:rsidR="0004609B" w:rsidRPr="0004609B" w:rsidRDefault="0004609B" w:rsidP="006B36D1">
            <w:pPr>
              <w:pStyle w:val="ConsPlusNormal"/>
              <w:rPr>
                <w:sz w:val="20"/>
                <w:szCs w:val="20"/>
              </w:rPr>
            </w:pPr>
            <w:r w:rsidRPr="0004609B">
              <w:rPr>
                <w:sz w:val="20"/>
                <w:szCs w:val="20"/>
              </w:rPr>
              <w:t xml:space="preserve">В соответствии с требованиями </w:t>
            </w:r>
            <w:hyperlink r:id="rId92"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sidRPr="0004609B">
                <w:rPr>
                  <w:color w:val="0000FF"/>
                  <w:sz w:val="20"/>
                  <w:szCs w:val="20"/>
                </w:rPr>
                <w:t>части 1 статьи 9</w:t>
              </w:r>
            </w:hyperlink>
            <w:r w:rsidRPr="0004609B">
              <w:rPr>
                <w:sz w:val="20"/>
                <w:szCs w:val="20"/>
              </w:rPr>
              <w:t xml:space="preserve"> Федерального закона о промышленной безопасности копия лицензии или выписки из реестра лицензий </w:t>
            </w:r>
            <w:proofErr w:type="spellStart"/>
            <w:r w:rsidRPr="0004609B">
              <w:rPr>
                <w:sz w:val="20"/>
                <w:szCs w:val="20"/>
              </w:rPr>
              <w:t>Ростехнадзора</w:t>
            </w:r>
            <w:proofErr w:type="spellEnd"/>
            <w:r w:rsidRPr="0004609B">
              <w:rPr>
                <w:sz w:val="20"/>
                <w:szCs w:val="20"/>
              </w:rPr>
              <w:t>,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w:t>
            </w:r>
          </w:p>
          <w:p w:rsidR="0004609B" w:rsidRPr="0004609B" w:rsidRDefault="0004609B" w:rsidP="006B36D1">
            <w:pPr>
              <w:pStyle w:val="ConsPlusNormal"/>
              <w:rPr>
                <w:sz w:val="20"/>
                <w:szCs w:val="20"/>
              </w:rPr>
            </w:pPr>
            <w:r w:rsidRPr="0004609B">
              <w:rPr>
                <w:sz w:val="20"/>
                <w:szCs w:val="20"/>
              </w:rPr>
              <w:t>(</w:t>
            </w:r>
            <w:hyperlink w:anchor="P163" w:tooltip="9.3.27. В соответствии с требованиями части 1 статьи 9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
              <w:r w:rsidRPr="0004609B">
                <w:rPr>
                  <w:color w:val="0000FF"/>
                  <w:sz w:val="20"/>
                  <w:szCs w:val="20"/>
                </w:rPr>
                <w:t>подпункт 9.3.27 пункта 9</w:t>
              </w:r>
            </w:hyperlink>
            <w:r w:rsidRPr="0004609B">
              <w:rPr>
                <w:sz w:val="20"/>
                <w:szCs w:val="20"/>
              </w:rPr>
              <w:t xml:space="preserve"> </w:t>
            </w:r>
            <w:r w:rsidRPr="0004609B">
              <w:rPr>
                <w:sz w:val="20"/>
                <w:szCs w:val="20"/>
              </w:rPr>
              <w:lastRenderedPageBreak/>
              <w:t>Правил)</w:t>
            </w:r>
          </w:p>
        </w:tc>
        <w:tc>
          <w:tcPr>
            <w:tcW w:w="2721" w:type="dxa"/>
          </w:tcPr>
          <w:p w:rsidR="0004609B" w:rsidRPr="0004609B" w:rsidRDefault="0004609B" w:rsidP="006B36D1">
            <w:pPr>
              <w:pStyle w:val="ConsPlusNormal"/>
              <w:rPr>
                <w:sz w:val="20"/>
                <w:szCs w:val="20"/>
              </w:rPr>
            </w:pPr>
            <w:r w:rsidRPr="0004609B">
              <w:rPr>
                <w:sz w:val="20"/>
                <w:szCs w:val="20"/>
              </w:rPr>
              <w:lastRenderedPageBreak/>
              <w:t xml:space="preserve">Показатель наличия лицензии </w:t>
            </w:r>
            <w:proofErr w:type="spellStart"/>
            <w:r w:rsidRPr="0004609B">
              <w:rPr>
                <w:sz w:val="20"/>
                <w:szCs w:val="20"/>
              </w:rPr>
              <w:t>Ростехнадзора</w:t>
            </w:r>
            <w:proofErr w:type="spellEnd"/>
            <w:r w:rsidRPr="0004609B">
              <w:rPr>
                <w:sz w:val="20"/>
                <w:szCs w:val="20"/>
              </w:rPr>
              <w:t xml:space="preserve"> и договора обязательного страхования гражданской ответственности</w:t>
            </w:r>
          </w:p>
        </w:tc>
        <w:tc>
          <w:tcPr>
            <w:tcW w:w="907" w:type="dxa"/>
          </w:tcPr>
          <w:p w:rsidR="0004609B" w:rsidRPr="0004609B" w:rsidRDefault="0004609B" w:rsidP="006B36D1">
            <w:pPr>
              <w:pStyle w:val="ConsPlusNormal"/>
              <w:rPr>
                <w:sz w:val="20"/>
                <w:szCs w:val="20"/>
              </w:rPr>
            </w:pPr>
            <w:r w:rsidRPr="0004609B">
              <w:rPr>
                <w:sz w:val="20"/>
                <w:szCs w:val="20"/>
              </w:rPr>
              <w:t>0,01</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страх</w:t>
            </w:r>
            <w:proofErr w:type="spellEnd"/>
          </w:p>
        </w:tc>
        <w:tc>
          <w:tcPr>
            <w:tcW w:w="2800" w:type="dxa"/>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lastRenderedPageBreak/>
              <w:t>1.7</w:t>
            </w:r>
          </w:p>
        </w:tc>
        <w:tc>
          <w:tcPr>
            <w:tcW w:w="3515" w:type="dxa"/>
          </w:tcPr>
          <w:p w:rsidR="0004609B" w:rsidRPr="0004609B" w:rsidRDefault="0004609B" w:rsidP="006B36D1">
            <w:pPr>
              <w:pStyle w:val="ConsPlusNormal"/>
              <w:rPr>
                <w:sz w:val="20"/>
                <w:szCs w:val="20"/>
              </w:rPr>
            </w:pPr>
            <w:r w:rsidRPr="0004609B">
              <w:rPr>
                <w:sz w:val="20"/>
                <w:szCs w:val="20"/>
              </w:rPr>
              <w:t xml:space="preserve">Выполнять мероприятия по резервированию систем теплоснабжения, определенные утвержденной актуализированной схемой теплоснабжения и включенные в инвестиционную программу теплоснабжающей или </w:t>
            </w:r>
            <w:proofErr w:type="spellStart"/>
            <w:r w:rsidRPr="0004609B">
              <w:rPr>
                <w:sz w:val="20"/>
                <w:szCs w:val="20"/>
              </w:rPr>
              <w:t>теплосетевой</w:t>
            </w:r>
            <w:proofErr w:type="spellEnd"/>
            <w:r w:rsidRPr="0004609B">
              <w:rPr>
                <w:sz w:val="20"/>
                <w:szCs w:val="20"/>
              </w:rPr>
              <w:t xml:space="preserve"> организации (</w:t>
            </w:r>
            <w:hyperlink r:id="rId93" w:tooltip="Федеральный закон от 27.07.2010 N 190-ФЗ (ред. от 23.03.2026) &quot;О теплоснабжении&quot; {КонсультантПлюс}">
              <w:r w:rsidRPr="0004609B">
                <w:rPr>
                  <w:color w:val="0000FF"/>
                  <w:sz w:val="20"/>
                  <w:szCs w:val="20"/>
                </w:rPr>
                <w:t>пункт 8 части 4 статьи 20</w:t>
              </w:r>
            </w:hyperlink>
            <w:r w:rsidRPr="0004609B">
              <w:rPr>
                <w:sz w:val="20"/>
                <w:szCs w:val="20"/>
              </w:rPr>
              <w:t xml:space="preserve"> Федерального закона о теплоснабжении)</w:t>
            </w:r>
          </w:p>
        </w:tc>
        <w:tc>
          <w:tcPr>
            <w:tcW w:w="3685" w:type="dxa"/>
          </w:tcPr>
          <w:p w:rsidR="0004609B" w:rsidRPr="0004609B" w:rsidRDefault="0004609B" w:rsidP="006B36D1">
            <w:pPr>
              <w:pStyle w:val="ConsPlusNormal"/>
              <w:rPr>
                <w:sz w:val="20"/>
                <w:szCs w:val="20"/>
              </w:rPr>
            </w:pPr>
            <w:r w:rsidRPr="0004609B">
              <w:rPr>
                <w:sz w:val="20"/>
                <w:szCs w:val="20"/>
              </w:rPr>
              <w:t xml:space="preserve">Разрешение на допуск в эксплуатацию и (или) временное разрешение на допуск в эксплуатацию на объекты теплоснабжения в соответствии с требованиями </w:t>
            </w:r>
            <w:hyperlink r:id="rId94" w:tooltip="Постановление Правительства РФ от 30.01.2021 N 85 (ред. от 01.07.2026) &quot;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
              <w:r w:rsidRPr="0004609B">
                <w:rPr>
                  <w:color w:val="0000FF"/>
                  <w:sz w:val="20"/>
                  <w:szCs w:val="20"/>
                </w:rPr>
                <w:t>Правил</w:t>
              </w:r>
            </w:hyperlink>
            <w:r w:rsidRPr="0004609B">
              <w:rPr>
                <w:sz w:val="20"/>
                <w:szCs w:val="20"/>
              </w:rPr>
              <w:t xml:space="preserve"> выдачи разрешений на допуск в эксплуатацию </w:t>
            </w:r>
            <w:proofErr w:type="spellStart"/>
            <w:r w:rsidRPr="0004609B">
              <w:rPr>
                <w:sz w:val="20"/>
                <w:szCs w:val="20"/>
              </w:rPr>
              <w:t>энергопринимающих</w:t>
            </w:r>
            <w:proofErr w:type="spellEnd"/>
            <w:r w:rsidRPr="0004609B">
              <w:rPr>
                <w:sz w:val="20"/>
                <w:szCs w:val="20"/>
              </w:rPr>
              <w:t xml:space="preserve">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sidRPr="0004609B">
              <w:rPr>
                <w:sz w:val="20"/>
                <w:szCs w:val="20"/>
              </w:rPr>
              <w:t>теплопотребляющих</w:t>
            </w:r>
            <w:proofErr w:type="spellEnd"/>
            <w:r w:rsidRPr="0004609B">
              <w:rPr>
                <w:sz w:val="20"/>
                <w:szCs w:val="20"/>
              </w:rPr>
              <w:t xml:space="preserve"> установок, утвержденных постановлением Правительства Российской Федерации от 30 января 2021 г. N 85 </w:t>
            </w:r>
            <w:hyperlink w:anchor="P1577" w:tooltip="&lt;7&gt; В соответствии с пунктом 4 постановления Правительства Российской Федерации от 30 января 2021 г. N 85 данный акт действует до 1 января 2027 г.">
              <w:r w:rsidRPr="0004609B">
                <w:rPr>
                  <w:color w:val="0000FF"/>
                  <w:sz w:val="20"/>
                  <w:szCs w:val="20"/>
                </w:rPr>
                <w:t>&lt;7&gt;</w:t>
              </w:r>
            </w:hyperlink>
            <w:r w:rsidRPr="0004609B">
              <w:rPr>
                <w:sz w:val="20"/>
                <w:szCs w:val="20"/>
              </w:rPr>
              <w:t xml:space="preserve">, построенных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w:t>
            </w:r>
            <w:proofErr w:type="spellStart"/>
            <w:r w:rsidRPr="0004609B">
              <w:rPr>
                <w:sz w:val="20"/>
                <w:szCs w:val="20"/>
              </w:rPr>
              <w:t>теплосетевой</w:t>
            </w:r>
            <w:proofErr w:type="spellEnd"/>
            <w:r w:rsidRPr="0004609B">
              <w:rPr>
                <w:sz w:val="20"/>
                <w:szCs w:val="20"/>
              </w:rPr>
              <w:t xml:space="preserve"> организации согласно </w:t>
            </w:r>
            <w:hyperlink r:id="rId95" w:tooltip="Федеральный закон от 27.07.2010 N 190-ФЗ (ред. от 23.03.2026) &quot;О теплоснабжении&quot; {КонсультантПлюс}">
              <w:r w:rsidRPr="0004609B">
                <w:rPr>
                  <w:color w:val="0000FF"/>
                  <w:sz w:val="20"/>
                  <w:szCs w:val="20"/>
                </w:rPr>
                <w:t>части 8 статьи 20</w:t>
              </w:r>
            </w:hyperlink>
            <w:r w:rsidRPr="0004609B">
              <w:rPr>
                <w:sz w:val="20"/>
                <w:szCs w:val="20"/>
              </w:rPr>
              <w:t xml:space="preserve"> и </w:t>
            </w:r>
            <w:hyperlink r:id="rId96" w:tooltip="Федеральный закон от 27.07.2010 N 190-ФЗ (ред. от 23.03.2026) &quot;О теплоснабжении&quot; {КонсультантПлюс}">
              <w:r w:rsidRPr="0004609B">
                <w:rPr>
                  <w:color w:val="0000FF"/>
                  <w:sz w:val="20"/>
                  <w:szCs w:val="20"/>
                </w:rPr>
                <w:t>части 10 статьи 29</w:t>
              </w:r>
            </w:hyperlink>
            <w:r w:rsidRPr="0004609B">
              <w:rPr>
                <w:sz w:val="20"/>
                <w:szCs w:val="20"/>
              </w:rPr>
              <w:t xml:space="preserve"> </w:t>
            </w:r>
            <w:r w:rsidRPr="0004609B">
              <w:rPr>
                <w:sz w:val="20"/>
                <w:szCs w:val="20"/>
              </w:rPr>
              <w:lastRenderedPageBreak/>
              <w:t>Федерального закона о теплоснабжении)</w:t>
            </w:r>
          </w:p>
          <w:p w:rsidR="0004609B" w:rsidRPr="0004609B" w:rsidRDefault="0004609B" w:rsidP="006B36D1">
            <w:pPr>
              <w:pStyle w:val="ConsPlusNormal"/>
              <w:rPr>
                <w:sz w:val="20"/>
                <w:szCs w:val="20"/>
              </w:rPr>
            </w:pPr>
            <w:r w:rsidRPr="0004609B">
              <w:rPr>
                <w:sz w:val="20"/>
                <w:szCs w:val="20"/>
              </w:rPr>
              <w:t>(</w:t>
            </w:r>
            <w:hyperlink w:anchor="P169" w:tooltip="9.3.29. Разрешение на допуск в эксплуатацию и (или) временное разрешение на допуск в эксплуатацию на объекты теплоснабжения в соответствии с Правилами выдачи разрешений на допуск в эксплуатацию энергопринимающих установок потребителей электрической энергии, об">
              <w:r w:rsidRPr="0004609B">
                <w:rPr>
                  <w:color w:val="0000FF"/>
                  <w:sz w:val="20"/>
                  <w:szCs w:val="20"/>
                </w:rPr>
                <w:t>подпункт 9.3.29 пункта 9</w:t>
              </w:r>
            </w:hyperlink>
            <w:r w:rsidRPr="0004609B">
              <w:rPr>
                <w:sz w:val="20"/>
                <w:szCs w:val="20"/>
              </w:rPr>
              <w:t xml:space="preserve"> Правил)</w:t>
            </w:r>
          </w:p>
        </w:tc>
        <w:tc>
          <w:tcPr>
            <w:tcW w:w="2721" w:type="dxa"/>
          </w:tcPr>
          <w:p w:rsidR="0004609B" w:rsidRPr="0004609B" w:rsidRDefault="0004609B" w:rsidP="006B36D1">
            <w:pPr>
              <w:pStyle w:val="ConsPlusNormal"/>
              <w:rPr>
                <w:sz w:val="20"/>
                <w:szCs w:val="20"/>
              </w:rPr>
            </w:pPr>
            <w:r w:rsidRPr="0004609B">
              <w:rPr>
                <w:sz w:val="20"/>
                <w:szCs w:val="20"/>
              </w:rPr>
              <w:lastRenderedPageBreak/>
              <w:t xml:space="preserve">Показатель наличия разрешения на допуск в эксплуатацию </w:t>
            </w:r>
            <w:proofErr w:type="spellStart"/>
            <w:r w:rsidRPr="0004609B">
              <w:rPr>
                <w:sz w:val="20"/>
                <w:szCs w:val="20"/>
              </w:rPr>
              <w:t>энергопринимающих</w:t>
            </w:r>
            <w:proofErr w:type="spellEnd"/>
            <w:r w:rsidRPr="0004609B">
              <w:rPr>
                <w:sz w:val="20"/>
                <w:szCs w:val="20"/>
              </w:rPr>
              <w:t xml:space="preserve">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sidRPr="0004609B">
              <w:rPr>
                <w:sz w:val="20"/>
                <w:szCs w:val="20"/>
              </w:rPr>
              <w:t>теплопотребляющих</w:t>
            </w:r>
            <w:proofErr w:type="spellEnd"/>
            <w:r w:rsidRPr="0004609B">
              <w:rPr>
                <w:sz w:val="20"/>
                <w:szCs w:val="20"/>
              </w:rPr>
              <w:t xml:space="preserve"> установок, построенных для реализации мероприятий по резервированию систем теплоснабжения</w:t>
            </w:r>
          </w:p>
        </w:tc>
        <w:tc>
          <w:tcPr>
            <w:tcW w:w="907" w:type="dxa"/>
          </w:tcPr>
          <w:p w:rsidR="0004609B" w:rsidRPr="0004609B" w:rsidRDefault="0004609B" w:rsidP="006B36D1">
            <w:pPr>
              <w:pStyle w:val="ConsPlusNormal"/>
              <w:rPr>
                <w:sz w:val="20"/>
                <w:szCs w:val="20"/>
              </w:rPr>
            </w:pPr>
            <w:r w:rsidRPr="0004609B">
              <w:rPr>
                <w:sz w:val="20"/>
                <w:szCs w:val="20"/>
              </w:rPr>
              <w:t>0,01</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резерв</w:t>
            </w:r>
            <w:proofErr w:type="spellEnd"/>
          </w:p>
        </w:tc>
        <w:tc>
          <w:tcPr>
            <w:tcW w:w="2800" w:type="dxa"/>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lastRenderedPageBreak/>
              <w:t>1.8</w:t>
            </w:r>
          </w:p>
        </w:tc>
        <w:tc>
          <w:tcPr>
            <w:tcW w:w="3515" w:type="dxa"/>
          </w:tcPr>
          <w:p w:rsidR="0004609B" w:rsidRPr="0004609B" w:rsidRDefault="0004609B" w:rsidP="006B36D1">
            <w:pPr>
              <w:pStyle w:val="ConsPlusNormal"/>
              <w:rPr>
                <w:sz w:val="20"/>
                <w:szCs w:val="20"/>
              </w:rPr>
            </w:pPr>
            <w:r w:rsidRPr="0004609B">
              <w:rPr>
                <w:sz w:val="20"/>
                <w:szCs w:val="20"/>
              </w:rPr>
              <w:t>Иметь согласованный с органом местного самоуправления порядок (план) действий по ликвидации последствий аварийных ситуаций в сфере теплоснабжения</w:t>
            </w:r>
          </w:p>
          <w:p w:rsidR="0004609B" w:rsidRPr="0004609B" w:rsidRDefault="0004609B" w:rsidP="006B36D1">
            <w:pPr>
              <w:pStyle w:val="ConsPlusNormal"/>
              <w:rPr>
                <w:sz w:val="20"/>
                <w:szCs w:val="20"/>
              </w:rPr>
            </w:pPr>
            <w:r w:rsidRPr="0004609B">
              <w:rPr>
                <w:sz w:val="20"/>
                <w:szCs w:val="20"/>
              </w:rPr>
              <w:t>(</w:t>
            </w:r>
            <w:hyperlink r:id="rId97" w:tooltip="Федеральный закон от 27.07.2010 N 190-ФЗ (ред. от 23.03.2026) &quot;О теплоснабжении&quot; {КонсультантПлюс}">
              <w:r w:rsidRPr="0004609B">
                <w:rPr>
                  <w:color w:val="0000FF"/>
                  <w:sz w:val="20"/>
                  <w:szCs w:val="20"/>
                </w:rPr>
                <w:t>пункт 9 части 4 статьи 20</w:t>
              </w:r>
            </w:hyperlink>
            <w:r w:rsidRPr="0004609B">
              <w:rPr>
                <w:sz w:val="20"/>
                <w:szCs w:val="20"/>
              </w:rPr>
              <w:t xml:space="preserve"> Федерального закона о теплоснабжении)</w:t>
            </w:r>
          </w:p>
        </w:tc>
        <w:tc>
          <w:tcPr>
            <w:tcW w:w="3685" w:type="dxa"/>
          </w:tcPr>
          <w:p w:rsidR="0004609B" w:rsidRPr="0004609B" w:rsidRDefault="0004609B" w:rsidP="006B36D1">
            <w:pPr>
              <w:pStyle w:val="ConsPlusNormal"/>
              <w:rPr>
                <w:sz w:val="20"/>
                <w:szCs w:val="20"/>
              </w:rPr>
            </w:pPr>
            <w:r w:rsidRPr="0004609B">
              <w:rPr>
                <w:sz w:val="20"/>
                <w:szCs w:val="20"/>
              </w:rPr>
              <w:t xml:space="preserve">Утвержденный в соответствии с требованиями </w:t>
            </w:r>
            <w:hyperlink r:id="rId9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пункта 114</w:t>
              </w:r>
            </w:hyperlink>
            <w:r w:rsidRPr="0004609B">
              <w:rPr>
                <w:sz w:val="20"/>
                <w:szCs w:val="20"/>
              </w:rPr>
              <w:t xml:space="preserve"> Правил N 511 и (или) </w:t>
            </w:r>
            <w:hyperlink r:id="rId99" w:tooltip="Ссылка на КонсультантПлюс">
              <w:r w:rsidRPr="0004609B">
                <w:rPr>
                  <w:color w:val="0000FF"/>
                  <w:sz w:val="20"/>
                  <w:szCs w:val="20"/>
                </w:rPr>
                <w:t>Положения</w:t>
              </w:r>
            </w:hyperlink>
            <w:r w:rsidRPr="0004609B">
              <w:rPr>
                <w:sz w:val="20"/>
                <w:szCs w:val="20"/>
              </w:rPr>
              <w:t xml:space="preserve">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N 1437 </w:t>
            </w:r>
            <w:hyperlink w:anchor="P1578" w:tooltip="&lt;8&gt; В соответствии с пунктом 3 постановления Правительства Российской Федерации от 15 сентября 2020 г. N 1437 данный акт действует до 1 января 2027 г.">
              <w:r w:rsidRPr="0004609B">
                <w:rPr>
                  <w:color w:val="0000FF"/>
                  <w:sz w:val="20"/>
                  <w:szCs w:val="20"/>
                </w:rPr>
                <w:t>&lt;8&gt;</w:t>
              </w:r>
            </w:hyperlink>
            <w:r w:rsidRPr="0004609B">
              <w:rPr>
                <w:sz w:val="20"/>
                <w:szCs w:val="20"/>
              </w:rPr>
              <w:t xml:space="preserve">, порядок (план) действий по ликвидации последствий аварийных ситуаций в сфере теплоснабжения или предусмотренные </w:t>
            </w:r>
            <w:hyperlink r:id="rId100"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04609B">
                <w:rPr>
                  <w:color w:val="0000FF"/>
                  <w:sz w:val="20"/>
                  <w:szCs w:val="20"/>
                </w:rPr>
                <w:t>пунктом 386</w:t>
              </w:r>
            </w:hyperlink>
            <w:r w:rsidRPr="0004609B">
              <w:rPr>
                <w:sz w:val="20"/>
                <w:szCs w:val="20"/>
              </w:rPr>
              <w:t xml:space="preserve"> Правил промышленной безопасности инструкции, устанавливающие действия работников в аварийных ситуациях (в том числе при аварии)</w:t>
            </w:r>
          </w:p>
        </w:tc>
        <w:tc>
          <w:tcPr>
            <w:tcW w:w="2721" w:type="dxa"/>
          </w:tcPr>
          <w:p w:rsidR="0004609B" w:rsidRPr="0004609B" w:rsidRDefault="0004609B" w:rsidP="006B36D1">
            <w:pPr>
              <w:pStyle w:val="ConsPlusNormal"/>
              <w:rPr>
                <w:sz w:val="20"/>
                <w:szCs w:val="20"/>
              </w:rPr>
            </w:pPr>
            <w:r w:rsidRPr="0004609B">
              <w:rPr>
                <w:sz w:val="20"/>
                <w:szCs w:val="20"/>
              </w:rPr>
              <w:t>Показатель наличия порядка (плана) действий по ликвидации последствий аварийных ситуаций в сфере теплоснабжения</w:t>
            </w:r>
          </w:p>
        </w:tc>
        <w:tc>
          <w:tcPr>
            <w:tcW w:w="907" w:type="dxa"/>
          </w:tcPr>
          <w:p w:rsidR="0004609B" w:rsidRPr="0004609B" w:rsidRDefault="0004609B" w:rsidP="006B36D1">
            <w:pPr>
              <w:pStyle w:val="ConsPlusNormal"/>
              <w:rPr>
                <w:sz w:val="20"/>
                <w:szCs w:val="20"/>
              </w:rPr>
            </w:pPr>
            <w:r w:rsidRPr="0004609B">
              <w:rPr>
                <w:sz w:val="20"/>
                <w:szCs w:val="20"/>
              </w:rPr>
              <w:t>0,01</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порядок</w:t>
            </w:r>
            <w:proofErr w:type="spellEnd"/>
          </w:p>
        </w:tc>
        <w:tc>
          <w:tcPr>
            <w:tcW w:w="2800" w:type="dxa"/>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t>2</w:t>
            </w:r>
          </w:p>
        </w:tc>
        <w:tc>
          <w:tcPr>
            <w:tcW w:w="3515" w:type="dxa"/>
          </w:tcPr>
          <w:p w:rsidR="0004609B" w:rsidRPr="0004609B" w:rsidRDefault="0004609B" w:rsidP="006B36D1">
            <w:pPr>
              <w:pStyle w:val="ConsPlusNormal"/>
              <w:rPr>
                <w:sz w:val="20"/>
                <w:szCs w:val="20"/>
              </w:rPr>
            </w:pPr>
            <w:r w:rsidRPr="0004609B">
              <w:rPr>
                <w:sz w:val="20"/>
                <w:szCs w:val="20"/>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w:t>
            </w:r>
            <w:r w:rsidRPr="0004609B">
              <w:rPr>
                <w:sz w:val="20"/>
                <w:szCs w:val="20"/>
              </w:rPr>
              <w:lastRenderedPageBreak/>
              <w:t xml:space="preserve">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101" w:tooltip="Федеральный закон от 27.07.2010 N 190-ФЗ (ред. от 23.03.2026) &quot;О теплоснабжении&quot; {КонсультантПлюс}">
              <w:r w:rsidRPr="0004609B">
                <w:rPr>
                  <w:color w:val="0000FF"/>
                  <w:sz w:val="20"/>
                  <w:szCs w:val="20"/>
                </w:rPr>
                <w:t>пунктом 2 части 1 статьи 4.1</w:t>
              </w:r>
            </w:hyperlink>
            <w:r w:rsidRPr="0004609B">
              <w:rPr>
                <w:sz w:val="20"/>
                <w:szCs w:val="20"/>
              </w:rPr>
              <w:t xml:space="preserve"> Федерального закона о теплоснабжении и </w:t>
            </w:r>
            <w:hyperlink r:id="rId102"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sidRPr="0004609B">
                <w:rPr>
                  <w:color w:val="0000FF"/>
                  <w:sz w:val="20"/>
                  <w:szCs w:val="20"/>
                </w:rPr>
                <w:t>абзацем вторым пункта 2 статьи 5</w:t>
              </w:r>
            </w:hyperlink>
            <w:r w:rsidRPr="0004609B">
              <w:rPr>
                <w:sz w:val="20"/>
                <w:szCs w:val="20"/>
              </w:rPr>
              <w:t xml:space="preserve"> Федерального закона о промышленной безопасности, об устранении нарушений требований </w:t>
            </w:r>
            <w:hyperlink r:id="rId10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пунктов 26</w:t>
              </w:r>
            </w:hyperlink>
            <w:r w:rsidRPr="0004609B">
              <w:rPr>
                <w:sz w:val="20"/>
                <w:szCs w:val="20"/>
              </w:rPr>
              <w:t xml:space="preserve">, </w:t>
            </w:r>
            <w:hyperlink r:id="rId10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32</w:t>
              </w:r>
            </w:hyperlink>
            <w:r w:rsidRPr="0004609B">
              <w:rPr>
                <w:sz w:val="20"/>
                <w:szCs w:val="20"/>
              </w:rPr>
              <w:t xml:space="preserve">, </w:t>
            </w:r>
            <w:hyperlink r:id="rId10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59</w:t>
              </w:r>
            </w:hyperlink>
            <w:r w:rsidRPr="0004609B">
              <w:rPr>
                <w:sz w:val="20"/>
                <w:szCs w:val="20"/>
              </w:rPr>
              <w:t xml:space="preserve">, </w:t>
            </w:r>
            <w:hyperlink r:id="rId10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60</w:t>
              </w:r>
            </w:hyperlink>
            <w:r w:rsidRPr="0004609B">
              <w:rPr>
                <w:sz w:val="20"/>
                <w:szCs w:val="20"/>
              </w:rPr>
              <w:t xml:space="preserve">, </w:t>
            </w:r>
            <w:hyperlink r:id="rId10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66</w:t>
              </w:r>
            </w:hyperlink>
            <w:r w:rsidRPr="0004609B">
              <w:rPr>
                <w:sz w:val="20"/>
                <w:szCs w:val="20"/>
              </w:rPr>
              <w:t xml:space="preserve">, </w:t>
            </w:r>
            <w:hyperlink r:id="rId10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117</w:t>
              </w:r>
            </w:hyperlink>
            <w:r w:rsidRPr="0004609B">
              <w:rPr>
                <w:sz w:val="20"/>
                <w:szCs w:val="20"/>
              </w:rPr>
              <w:t xml:space="preserve">, </w:t>
            </w:r>
            <w:hyperlink r:id="rId10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абзацев первого</w:t>
              </w:r>
            </w:hyperlink>
            <w:r w:rsidRPr="0004609B">
              <w:rPr>
                <w:sz w:val="20"/>
                <w:szCs w:val="20"/>
              </w:rPr>
              <w:t xml:space="preserve"> - </w:t>
            </w:r>
            <w:hyperlink r:id="rId11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третьего пункта 125</w:t>
              </w:r>
            </w:hyperlink>
            <w:r w:rsidRPr="0004609B">
              <w:rPr>
                <w:sz w:val="20"/>
                <w:szCs w:val="20"/>
              </w:rPr>
              <w:t xml:space="preserve">, </w:t>
            </w:r>
            <w:hyperlink r:id="rId11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абзаца первого пункта 155</w:t>
              </w:r>
            </w:hyperlink>
            <w:r w:rsidRPr="0004609B">
              <w:rPr>
                <w:sz w:val="20"/>
                <w:szCs w:val="20"/>
              </w:rPr>
              <w:t xml:space="preserve">, </w:t>
            </w:r>
            <w:hyperlink r:id="rId11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пунктов 156</w:t>
              </w:r>
            </w:hyperlink>
            <w:r w:rsidRPr="0004609B">
              <w:rPr>
                <w:sz w:val="20"/>
                <w:szCs w:val="20"/>
              </w:rPr>
              <w:t xml:space="preserve">, </w:t>
            </w:r>
            <w:hyperlink r:id="rId11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157</w:t>
              </w:r>
            </w:hyperlink>
            <w:r w:rsidRPr="0004609B">
              <w:rPr>
                <w:sz w:val="20"/>
                <w:szCs w:val="20"/>
              </w:rPr>
              <w:t xml:space="preserve">, </w:t>
            </w:r>
            <w:hyperlink r:id="rId11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169</w:t>
              </w:r>
            </w:hyperlink>
            <w:r w:rsidRPr="0004609B">
              <w:rPr>
                <w:sz w:val="20"/>
                <w:szCs w:val="20"/>
              </w:rPr>
              <w:t xml:space="preserve">, </w:t>
            </w:r>
            <w:hyperlink r:id="rId11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170</w:t>
              </w:r>
            </w:hyperlink>
            <w:r w:rsidRPr="0004609B">
              <w:rPr>
                <w:sz w:val="20"/>
                <w:szCs w:val="20"/>
              </w:rPr>
              <w:t xml:space="preserve">, </w:t>
            </w:r>
            <w:hyperlink r:id="rId11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абзаца первого пункта 201</w:t>
              </w:r>
            </w:hyperlink>
            <w:r w:rsidRPr="0004609B">
              <w:rPr>
                <w:sz w:val="20"/>
                <w:szCs w:val="20"/>
              </w:rPr>
              <w:t xml:space="preserve">, </w:t>
            </w:r>
            <w:hyperlink r:id="rId11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пункта 202</w:t>
              </w:r>
            </w:hyperlink>
            <w:r w:rsidRPr="0004609B">
              <w:rPr>
                <w:sz w:val="20"/>
                <w:szCs w:val="20"/>
              </w:rPr>
              <w:t xml:space="preserve">, </w:t>
            </w:r>
            <w:hyperlink r:id="rId11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абзаца четвертого пункта 225</w:t>
              </w:r>
            </w:hyperlink>
            <w:r w:rsidRPr="0004609B">
              <w:rPr>
                <w:sz w:val="20"/>
                <w:szCs w:val="20"/>
              </w:rPr>
              <w:t xml:space="preserve">, </w:t>
            </w:r>
            <w:hyperlink r:id="rId11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пунктов 249</w:t>
              </w:r>
            </w:hyperlink>
            <w:r w:rsidRPr="0004609B">
              <w:rPr>
                <w:sz w:val="20"/>
                <w:szCs w:val="20"/>
              </w:rPr>
              <w:t xml:space="preserve">, </w:t>
            </w:r>
            <w:hyperlink r:id="rId12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250</w:t>
              </w:r>
            </w:hyperlink>
            <w:r w:rsidRPr="0004609B">
              <w:rPr>
                <w:sz w:val="20"/>
                <w:szCs w:val="20"/>
              </w:rPr>
              <w:t xml:space="preserve">, </w:t>
            </w:r>
            <w:hyperlink r:id="rId12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абзацев первого</w:t>
              </w:r>
            </w:hyperlink>
            <w:r w:rsidRPr="0004609B">
              <w:rPr>
                <w:sz w:val="20"/>
                <w:szCs w:val="20"/>
              </w:rPr>
              <w:t xml:space="preserve"> и </w:t>
            </w:r>
            <w:hyperlink r:id="rId12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второго пункта 251</w:t>
              </w:r>
            </w:hyperlink>
            <w:r w:rsidRPr="0004609B">
              <w:rPr>
                <w:sz w:val="20"/>
                <w:szCs w:val="20"/>
              </w:rPr>
              <w:t xml:space="preserve">, </w:t>
            </w:r>
            <w:hyperlink r:id="rId12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пунктов 264</w:t>
              </w:r>
            </w:hyperlink>
            <w:r w:rsidRPr="0004609B">
              <w:rPr>
                <w:sz w:val="20"/>
                <w:szCs w:val="20"/>
              </w:rPr>
              <w:t xml:space="preserve">, </w:t>
            </w:r>
            <w:hyperlink r:id="rId12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265</w:t>
              </w:r>
            </w:hyperlink>
            <w:r w:rsidRPr="0004609B">
              <w:rPr>
                <w:sz w:val="20"/>
                <w:szCs w:val="20"/>
              </w:rPr>
              <w:t xml:space="preserve">, </w:t>
            </w:r>
            <w:hyperlink r:id="rId12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306</w:t>
              </w:r>
            </w:hyperlink>
            <w:r w:rsidRPr="0004609B">
              <w:rPr>
                <w:sz w:val="20"/>
                <w:szCs w:val="20"/>
              </w:rPr>
              <w:t xml:space="preserve">, </w:t>
            </w:r>
            <w:hyperlink r:id="rId12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311</w:t>
              </w:r>
            </w:hyperlink>
            <w:r w:rsidRPr="0004609B">
              <w:rPr>
                <w:sz w:val="20"/>
                <w:szCs w:val="20"/>
              </w:rPr>
              <w:t xml:space="preserve">, </w:t>
            </w:r>
            <w:hyperlink r:id="rId12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312</w:t>
              </w:r>
            </w:hyperlink>
            <w:r w:rsidRPr="0004609B">
              <w:rPr>
                <w:sz w:val="20"/>
                <w:szCs w:val="20"/>
              </w:rPr>
              <w:t xml:space="preserve">, </w:t>
            </w:r>
            <w:hyperlink r:id="rId12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315</w:t>
              </w:r>
            </w:hyperlink>
            <w:r w:rsidRPr="0004609B">
              <w:rPr>
                <w:sz w:val="20"/>
                <w:szCs w:val="20"/>
              </w:rPr>
              <w:t xml:space="preserve"> - </w:t>
            </w:r>
            <w:hyperlink r:id="rId12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319</w:t>
              </w:r>
            </w:hyperlink>
            <w:r w:rsidRPr="0004609B">
              <w:rPr>
                <w:sz w:val="20"/>
                <w:szCs w:val="20"/>
              </w:rPr>
              <w:t xml:space="preserve">, </w:t>
            </w:r>
            <w:hyperlink r:id="rId13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абзаца восьмого пункта 333</w:t>
              </w:r>
            </w:hyperlink>
            <w:r w:rsidRPr="0004609B">
              <w:rPr>
                <w:sz w:val="20"/>
                <w:szCs w:val="20"/>
              </w:rPr>
              <w:t xml:space="preserve">, </w:t>
            </w:r>
            <w:hyperlink r:id="rId13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пунктов 348</w:t>
              </w:r>
            </w:hyperlink>
            <w:r w:rsidRPr="0004609B">
              <w:rPr>
                <w:sz w:val="20"/>
                <w:szCs w:val="20"/>
              </w:rPr>
              <w:t xml:space="preserve"> - </w:t>
            </w:r>
            <w:hyperlink r:id="rId13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350</w:t>
              </w:r>
            </w:hyperlink>
            <w:r w:rsidRPr="0004609B">
              <w:rPr>
                <w:sz w:val="20"/>
                <w:szCs w:val="20"/>
              </w:rPr>
              <w:t xml:space="preserve">, </w:t>
            </w:r>
            <w:hyperlink r:id="rId13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352</w:t>
              </w:r>
            </w:hyperlink>
            <w:r w:rsidRPr="0004609B">
              <w:rPr>
                <w:sz w:val="20"/>
                <w:szCs w:val="20"/>
              </w:rPr>
              <w:t xml:space="preserve">, </w:t>
            </w:r>
            <w:hyperlink r:id="rId13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355</w:t>
              </w:r>
            </w:hyperlink>
            <w:r w:rsidRPr="0004609B">
              <w:rPr>
                <w:sz w:val="20"/>
                <w:szCs w:val="20"/>
              </w:rPr>
              <w:t xml:space="preserve">, </w:t>
            </w:r>
            <w:hyperlink r:id="rId13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356</w:t>
              </w:r>
            </w:hyperlink>
            <w:r w:rsidRPr="0004609B">
              <w:rPr>
                <w:sz w:val="20"/>
                <w:szCs w:val="20"/>
              </w:rPr>
              <w:t xml:space="preserve">, </w:t>
            </w:r>
            <w:hyperlink r:id="rId13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359</w:t>
              </w:r>
            </w:hyperlink>
            <w:r w:rsidRPr="0004609B">
              <w:rPr>
                <w:sz w:val="20"/>
                <w:szCs w:val="20"/>
              </w:rPr>
              <w:t xml:space="preserve">, </w:t>
            </w:r>
            <w:hyperlink r:id="rId13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375</w:t>
              </w:r>
            </w:hyperlink>
            <w:r w:rsidRPr="0004609B">
              <w:rPr>
                <w:sz w:val="20"/>
                <w:szCs w:val="20"/>
              </w:rPr>
              <w:t xml:space="preserve">, </w:t>
            </w:r>
            <w:hyperlink r:id="rId13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абзацев четвертого</w:t>
              </w:r>
            </w:hyperlink>
            <w:r w:rsidRPr="0004609B">
              <w:rPr>
                <w:sz w:val="20"/>
                <w:szCs w:val="20"/>
              </w:rPr>
              <w:t xml:space="preserve"> и </w:t>
            </w:r>
            <w:hyperlink r:id="rId13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пятого пункта 378</w:t>
              </w:r>
            </w:hyperlink>
            <w:r w:rsidRPr="0004609B">
              <w:rPr>
                <w:sz w:val="20"/>
                <w:szCs w:val="20"/>
              </w:rPr>
              <w:t xml:space="preserve">, </w:t>
            </w:r>
            <w:hyperlink r:id="rId14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пункта 388</w:t>
              </w:r>
            </w:hyperlink>
            <w:r w:rsidRPr="0004609B">
              <w:rPr>
                <w:sz w:val="20"/>
                <w:szCs w:val="20"/>
              </w:rPr>
              <w:t xml:space="preserve">, </w:t>
            </w:r>
            <w:hyperlink r:id="rId14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абзацев второго</w:t>
              </w:r>
            </w:hyperlink>
            <w:r w:rsidRPr="0004609B">
              <w:rPr>
                <w:sz w:val="20"/>
                <w:szCs w:val="20"/>
              </w:rPr>
              <w:t xml:space="preserve"> - </w:t>
            </w:r>
            <w:hyperlink r:id="rId14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четвертого</w:t>
              </w:r>
            </w:hyperlink>
            <w:r w:rsidRPr="0004609B">
              <w:rPr>
                <w:sz w:val="20"/>
                <w:szCs w:val="20"/>
              </w:rPr>
              <w:t xml:space="preserve">, </w:t>
            </w:r>
            <w:hyperlink r:id="rId14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шестого</w:t>
              </w:r>
            </w:hyperlink>
            <w:r w:rsidRPr="0004609B">
              <w:rPr>
                <w:sz w:val="20"/>
                <w:szCs w:val="20"/>
              </w:rPr>
              <w:t xml:space="preserve"> - </w:t>
            </w:r>
            <w:hyperlink r:id="rId14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восьмого</w:t>
              </w:r>
            </w:hyperlink>
            <w:r w:rsidRPr="0004609B">
              <w:rPr>
                <w:sz w:val="20"/>
                <w:szCs w:val="20"/>
              </w:rPr>
              <w:t xml:space="preserve"> и </w:t>
            </w:r>
            <w:hyperlink r:id="rId14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десятого пункта 404</w:t>
              </w:r>
            </w:hyperlink>
            <w:r w:rsidRPr="0004609B">
              <w:rPr>
                <w:sz w:val="20"/>
                <w:szCs w:val="20"/>
              </w:rPr>
              <w:t xml:space="preserve">, </w:t>
            </w:r>
            <w:hyperlink r:id="rId14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пунктов 408</w:t>
              </w:r>
            </w:hyperlink>
            <w:r w:rsidRPr="0004609B">
              <w:rPr>
                <w:sz w:val="20"/>
                <w:szCs w:val="20"/>
              </w:rPr>
              <w:t xml:space="preserve">, </w:t>
            </w:r>
            <w:hyperlink r:id="rId14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412</w:t>
              </w:r>
            </w:hyperlink>
            <w:r w:rsidRPr="0004609B">
              <w:rPr>
                <w:sz w:val="20"/>
                <w:szCs w:val="20"/>
              </w:rPr>
              <w:t xml:space="preserve"> Правил N 511 и </w:t>
            </w:r>
            <w:hyperlink r:id="rId148"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04609B">
                <w:rPr>
                  <w:color w:val="0000FF"/>
                  <w:sz w:val="20"/>
                  <w:szCs w:val="20"/>
                </w:rPr>
                <w:t>пунктов 394</w:t>
              </w:r>
            </w:hyperlink>
            <w:r w:rsidRPr="0004609B">
              <w:rPr>
                <w:sz w:val="20"/>
                <w:szCs w:val="20"/>
              </w:rPr>
              <w:t xml:space="preserve">, </w:t>
            </w:r>
            <w:hyperlink r:id="rId149"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04609B">
                <w:rPr>
                  <w:color w:val="0000FF"/>
                  <w:sz w:val="20"/>
                  <w:szCs w:val="20"/>
                </w:rPr>
                <w:t>396</w:t>
              </w:r>
            </w:hyperlink>
            <w:r w:rsidRPr="0004609B">
              <w:rPr>
                <w:sz w:val="20"/>
                <w:szCs w:val="20"/>
              </w:rPr>
              <w:t xml:space="preserve"> - </w:t>
            </w:r>
            <w:hyperlink r:id="rId150"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04609B">
                <w:rPr>
                  <w:color w:val="0000FF"/>
                  <w:sz w:val="20"/>
                  <w:szCs w:val="20"/>
                </w:rPr>
                <w:t>399</w:t>
              </w:r>
            </w:hyperlink>
            <w:r w:rsidRPr="0004609B">
              <w:rPr>
                <w:sz w:val="20"/>
                <w:szCs w:val="20"/>
              </w:rPr>
              <w:t xml:space="preserve">, </w:t>
            </w:r>
            <w:hyperlink r:id="rId151"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04609B">
                <w:rPr>
                  <w:color w:val="0000FF"/>
                  <w:sz w:val="20"/>
                  <w:szCs w:val="20"/>
                </w:rPr>
                <w:t>403</w:t>
              </w:r>
            </w:hyperlink>
            <w:r w:rsidRPr="0004609B">
              <w:rPr>
                <w:sz w:val="20"/>
                <w:szCs w:val="20"/>
              </w:rPr>
              <w:t xml:space="preserve"> Правил промышленной безопасности</w:t>
            </w:r>
          </w:p>
          <w:p w:rsidR="0004609B" w:rsidRPr="0004609B" w:rsidRDefault="0004609B" w:rsidP="006B36D1">
            <w:pPr>
              <w:pStyle w:val="ConsPlusNormal"/>
              <w:rPr>
                <w:sz w:val="20"/>
                <w:szCs w:val="20"/>
              </w:rPr>
            </w:pPr>
            <w:r w:rsidRPr="0004609B">
              <w:rPr>
                <w:sz w:val="20"/>
                <w:szCs w:val="20"/>
              </w:rPr>
              <w:t>(</w:t>
            </w:r>
            <w:hyperlink w:anchor="P92" w:tooltip="9.2. Обеспечить выполнение предписаний, содержащих требования об устранении нарушений требований пунктов 26, 32, 59, 60, 66, 117, абзацев первого - третьего пункта 125, абзаца первого пункта 155, пунктов 156, 157, 169, 170, абзаца первого пункта 201, пункта 20">
              <w:r w:rsidRPr="0004609B">
                <w:rPr>
                  <w:color w:val="0000FF"/>
                  <w:sz w:val="20"/>
                  <w:szCs w:val="20"/>
                </w:rPr>
                <w:t>подпункт 9.2 пункта 9</w:t>
              </w:r>
            </w:hyperlink>
            <w:r w:rsidRPr="0004609B">
              <w:rPr>
                <w:sz w:val="20"/>
                <w:szCs w:val="20"/>
              </w:rPr>
              <w:t xml:space="preserve"> Правил)</w:t>
            </w:r>
          </w:p>
        </w:tc>
        <w:tc>
          <w:tcPr>
            <w:tcW w:w="3685" w:type="dxa"/>
          </w:tcPr>
          <w:p w:rsidR="0004609B" w:rsidRPr="0004609B" w:rsidRDefault="0004609B" w:rsidP="006B36D1">
            <w:pPr>
              <w:pStyle w:val="ConsPlusNormal"/>
              <w:rPr>
                <w:sz w:val="20"/>
                <w:szCs w:val="20"/>
              </w:rPr>
            </w:pPr>
            <w:r w:rsidRPr="0004609B">
              <w:rPr>
                <w:sz w:val="20"/>
                <w:szCs w:val="20"/>
              </w:rPr>
              <w:lastRenderedPageBreak/>
              <w:t xml:space="preserve">Справка об отсутствии невыполненных в установленные сроки предписаний об устранении нарушений требований </w:t>
            </w:r>
            <w:hyperlink r:id="rId15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пунктов 26</w:t>
              </w:r>
            </w:hyperlink>
            <w:r w:rsidRPr="0004609B">
              <w:rPr>
                <w:sz w:val="20"/>
                <w:szCs w:val="20"/>
              </w:rPr>
              <w:t xml:space="preserve">, </w:t>
            </w:r>
            <w:hyperlink r:id="rId15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32</w:t>
              </w:r>
            </w:hyperlink>
            <w:r w:rsidRPr="0004609B">
              <w:rPr>
                <w:sz w:val="20"/>
                <w:szCs w:val="20"/>
              </w:rPr>
              <w:t xml:space="preserve">, </w:t>
            </w:r>
            <w:hyperlink r:id="rId15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59</w:t>
              </w:r>
            </w:hyperlink>
            <w:r w:rsidRPr="0004609B">
              <w:rPr>
                <w:sz w:val="20"/>
                <w:szCs w:val="20"/>
              </w:rPr>
              <w:t xml:space="preserve">, </w:t>
            </w:r>
            <w:hyperlink r:id="rId15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60</w:t>
              </w:r>
            </w:hyperlink>
            <w:r w:rsidRPr="0004609B">
              <w:rPr>
                <w:sz w:val="20"/>
                <w:szCs w:val="20"/>
              </w:rPr>
              <w:t xml:space="preserve">, </w:t>
            </w:r>
            <w:hyperlink r:id="rId15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66</w:t>
              </w:r>
            </w:hyperlink>
            <w:r w:rsidRPr="0004609B">
              <w:rPr>
                <w:sz w:val="20"/>
                <w:szCs w:val="20"/>
              </w:rPr>
              <w:t xml:space="preserve">, </w:t>
            </w:r>
            <w:hyperlink r:id="rId15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117</w:t>
              </w:r>
            </w:hyperlink>
            <w:r w:rsidRPr="0004609B">
              <w:rPr>
                <w:sz w:val="20"/>
                <w:szCs w:val="20"/>
              </w:rPr>
              <w:t xml:space="preserve">, </w:t>
            </w:r>
            <w:hyperlink r:id="rId15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абзацев первого</w:t>
              </w:r>
            </w:hyperlink>
            <w:r w:rsidRPr="0004609B">
              <w:rPr>
                <w:sz w:val="20"/>
                <w:szCs w:val="20"/>
              </w:rPr>
              <w:t xml:space="preserve"> - </w:t>
            </w:r>
            <w:hyperlink r:id="rId15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третьего пункта 125</w:t>
              </w:r>
            </w:hyperlink>
            <w:r w:rsidRPr="0004609B">
              <w:rPr>
                <w:sz w:val="20"/>
                <w:szCs w:val="20"/>
              </w:rPr>
              <w:t xml:space="preserve">, </w:t>
            </w:r>
            <w:hyperlink r:id="rId16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 xml:space="preserve">абзаца первого пункта </w:t>
              </w:r>
              <w:r w:rsidRPr="0004609B">
                <w:rPr>
                  <w:color w:val="0000FF"/>
                  <w:sz w:val="20"/>
                  <w:szCs w:val="20"/>
                </w:rPr>
                <w:lastRenderedPageBreak/>
                <w:t>155</w:t>
              </w:r>
            </w:hyperlink>
            <w:r w:rsidRPr="0004609B">
              <w:rPr>
                <w:sz w:val="20"/>
                <w:szCs w:val="20"/>
              </w:rPr>
              <w:t xml:space="preserve">, </w:t>
            </w:r>
            <w:hyperlink r:id="rId16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пунктов 156</w:t>
              </w:r>
            </w:hyperlink>
            <w:r w:rsidRPr="0004609B">
              <w:rPr>
                <w:sz w:val="20"/>
                <w:szCs w:val="20"/>
              </w:rPr>
              <w:t xml:space="preserve">, </w:t>
            </w:r>
            <w:hyperlink r:id="rId16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157</w:t>
              </w:r>
            </w:hyperlink>
            <w:r w:rsidRPr="0004609B">
              <w:rPr>
                <w:sz w:val="20"/>
                <w:szCs w:val="20"/>
              </w:rPr>
              <w:t xml:space="preserve">, </w:t>
            </w:r>
            <w:hyperlink r:id="rId16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169</w:t>
              </w:r>
            </w:hyperlink>
            <w:r w:rsidRPr="0004609B">
              <w:rPr>
                <w:sz w:val="20"/>
                <w:szCs w:val="20"/>
              </w:rPr>
              <w:t xml:space="preserve">, </w:t>
            </w:r>
            <w:hyperlink r:id="rId16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170</w:t>
              </w:r>
            </w:hyperlink>
            <w:r w:rsidRPr="0004609B">
              <w:rPr>
                <w:sz w:val="20"/>
                <w:szCs w:val="20"/>
              </w:rPr>
              <w:t xml:space="preserve">, </w:t>
            </w:r>
            <w:hyperlink r:id="rId16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абзаца первого пункта 201</w:t>
              </w:r>
            </w:hyperlink>
            <w:r w:rsidRPr="0004609B">
              <w:rPr>
                <w:sz w:val="20"/>
                <w:szCs w:val="20"/>
              </w:rPr>
              <w:t xml:space="preserve">, </w:t>
            </w:r>
            <w:hyperlink r:id="rId16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пункта 202</w:t>
              </w:r>
            </w:hyperlink>
            <w:r w:rsidRPr="0004609B">
              <w:rPr>
                <w:sz w:val="20"/>
                <w:szCs w:val="20"/>
              </w:rPr>
              <w:t xml:space="preserve">, </w:t>
            </w:r>
            <w:hyperlink r:id="rId16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абзаца четвертого пункта 225</w:t>
              </w:r>
            </w:hyperlink>
            <w:r w:rsidRPr="0004609B">
              <w:rPr>
                <w:sz w:val="20"/>
                <w:szCs w:val="20"/>
              </w:rPr>
              <w:t xml:space="preserve">, </w:t>
            </w:r>
            <w:hyperlink r:id="rId16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пунктов 249</w:t>
              </w:r>
            </w:hyperlink>
            <w:r w:rsidRPr="0004609B">
              <w:rPr>
                <w:sz w:val="20"/>
                <w:szCs w:val="20"/>
              </w:rPr>
              <w:t xml:space="preserve">, </w:t>
            </w:r>
            <w:hyperlink r:id="rId16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250</w:t>
              </w:r>
            </w:hyperlink>
            <w:r w:rsidRPr="0004609B">
              <w:rPr>
                <w:sz w:val="20"/>
                <w:szCs w:val="20"/>
              </w:rPr>
              <w:t xml:space="preserve">, </w:t>
            </w:r>
            <w:hyperlink r:id="rId17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абзацев первого</w:t>
              </w:r>
            </w:hyperlink>
            <w:r w:rsidRPr="0004609B">
              <w:rPr>
                <w:sz w:val="20"/>
                <w:szCs w:val="20"/>
              </w:rPr>
              <w:t xml:space="preserve"> и </w:t>
            </w:r>
            <w:hyperlink r:id="rId17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второго пункта 251</w:t>
              </w:r>
            </w:hyperlink>
            <w:r w:rsidRPr="0004609B">
              <w:rPr>
                <w:sz w:val="20"/>
                <w:szCs w:val="20"/>
              </w:rPr>
              <w:t xml:space="preserve">, </w:t>
            </w:r>
            <w:hyperlink r:id="rId17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пунктов 264</w:t>
              </w:r>
            </w:hyperlink>
            <w:r w:rsidRPr="0004609B">
              <w:rPr>
                <w:sz w:val="20"/>
                <w:szCs w:val="20"/>
              </w:rPr>
              <w:t xml:space="preserve">, </w:t>
            </w:r>
            <w:hyperlink r:id="rId17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265</w:t>
              </w:r>
            </w:hyperlink>
            <w:r w:rsidRPr="0004609B">
              <w:rPr>
                <w:sz w:val="20"/>
                <w:szCs w:val="20"/>
              </w:rPr>
              <w:t xml:space="preserve">, </w:t>
            </w:r>
            <w:hyperlink r:id="rId17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306</w:t>
              </w:r>
            </w:hyperlink>
            <w:r w:rsidRPr="0004609B">
              <w:rPr>
                <w:sz w:val="20"/>
                <w:szCs w:val="20"/>
              </w:rPr>
              <w:t xml:space="preserve">, </w:t>
            </w:r>
            <w:hyperlink r:id="rId17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311</w:t>
              </w:r>
            </w:hyperlink>
            <w:r w:rsidRPr="0004609B">
              <w:rPr>
                <w:sz w:val="20"/>
                <w:szCs w:val="20"/>
              </w:rPr>
              <w:t xml:space="preserve">, </w:t>
            </w:r>
            <w:hyperlink r:id="rId17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312</w:t>
              </w:r>
            </w:hyperlink>
            <w:r w:rsidRPr="0004609B">
              <w:rPr>
                <w:sz w:val="20"/>
                <w:szCs w:val="20"/>
              </w:rPr>
              <w:t xml:space="preserve">, </w:t>
            </w:r>
            <w:hyperlink r:id="rId17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315</w:t>
              </w:r>
            </w:hyperlink>
            <w:r w:rsidRPr="0004609B">
              <w:rPr>
                <w:sz w:val="20"/>
                <w:szCs w:val="20"/>
              </w:rPr>
              <w:t xml:space="preserve"> - </w:t>
            </w:r>
            <w:hyperlink r:id="rId17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319</w:t>
              </w:r>
            </w:hyperlink>
            <w:r w:rsidRPr="0004609B">
              <w:rPr>
                <w:sz w:val="20"/>
                <w:szCs w:val="20"/>
              </w:rPr>
              <w:t xml:space="preserve">, </w:t>
            </w:r>
            <w:hyperlink r:id="rId17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абзаца восьмого пункта 333</w:t>
              </w:r>
            </w:hyperlink>
            <w:r w:rsidRPr="0004609B">
              <w:rPr>
                <w:sz w:val="20"/>
                <w:szCs w:val="20"/>
              </w:rPr>
              <w:t xml:space="preserve">, </w:t>
            </w:r>
            <w:hyperlink r:id="rId18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пунктов 348</w:t>
              </w:r>
            </w:hyperlink>
            <w:r w:rsidRPr="0004609B">
              <w:rPr>
                <w:sz w:val="20"/>
                <w:szCs w:val="20"/>
              </w:rPr>
              <w:t xml:space="preserve"> - </w:t>
            </w:r>
            <w:hyperlink r:id="rId18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350</w:t>
              </w:r>
            </w:hyperlink>
            <w:r w:rsidRPr="0004609B">
              <w:rPr>
                <w:sz w:val="20"/>
                <w:szCs w:val="20"/>
              </w:rPr>
              <w:t xml:space="preserve">, </w:t>
            </w:r>
            <w:hyperlink r:id="rId18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352</w:t>
              </w:r>
            </w:hyperlink>
            <w:r w:rsidRPr="0004609B">
              <w:rPr>
                <w:sz w:val="20"/>
                <w:szCs w:val="20"/>
              </w:rPr>
              <w:t xml:space="preserve">, </w:t>
            </w:r>
            <w:hyperlink r:id="rId18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355</w:t>
              </w:r>
            </w:hyperlink>
            <w:r w:rsidRPr="0004609B">
              <w:rPr>
                <w:sz w:val="20"/>
                <w:szCs w:val="20"/>
              </w:rPr>
              <w:t xml:space="preserve">, </w:t>
            </w:r>
            <w:hyperlink r:id="rId18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356</w:t>
              </w:r>
            </w:hyperlink>
            <w:r w:rsidRPr="0004609B">
              <w:rPr>
                <w:sz w:val="20"/>
                <w:szCs w:val="20"/>
              </w:rPr>
              <w:t xml:space="preserve">, </w:t>
            </w:r>
            <w:hyperlink r:id="rId18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359</w:t>
              </w:r>
            </w:hyperlink>
            <w:r w:rsidRPr="0004609B">
              <w:rPr>
                <w:sz w:val="20"/>
                <w:szCs w:val="20"/>
              </w:rPr>
              <w:t xml:space="preserve">, </w:t>
            </w:r>
            <w:hyperlink r:id="rId18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375</w:t>
              </w:r>
            </w:hyperlink>
            <w:r w:rsidRPr="0004609B">
              <w:rPr>
                <w:sz w:val="20"/>
                <w:szCs w:val="20"/>
              </w:rPr>
              <w:t xml:space="preserve">, </w:t>
            </w:r>
            <w:hyperlink r:id="rId18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абзацев четвертого</w:t>
              </w:r>
            </w:hyperlink>
            <w:r w:rsidRPr="0004609B">
              <w:rPr>
                <w:sz w:val="20"/>
                <w:szCs w:val="20"/>
              </w:rPr>
              <w:t xml:space="preserve"> и </w:t>
            </w:r>
            <w:hyperlink r:id="rId18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пятого пункта 378</w:t>
              </w:r>
            </w:hyperlink>
            <w:r w:rsidRPr="0004609B">
              <w:rPr>
                <w:sz w:val="20"/>
                <w:szCs w:val="20"/>
              </w:rPr>
              <w:t xml:space="preserve">, </w:t>
            </w:r>
            <w:hyperlink r:id="rId18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пункта 388</w:t>
              </w:r>
            </w:hyperlink>
            <w:r w:rsidRPr="0004609B">
              <w:rPr>
                <w:sz w:val="20"/>
                <w:szCs w:val="20"/>
              </w:rPr>
              <w:t xml:space="preserve">, </w:t>
            </w:r>
            <w:hyperlink r:id="rId19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абзацев второго</w:t>
              </w:r>
            </w:hyperlink>
            <w:r w:rsidRPr="0004609B">
              <w:rPr>
                <w:sz w:val="20"/>
                <w:szCs w:val="20"/>
              </w:rPr>
              <w:t xml:space="preserve"> - </w:t>
            </w:r>
            <w:hyperlink r:id="rId19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четвертого</w:t>
              </w:r>
            </w:hyperlink>
            <w:r w:rsidRPr="0004609B">
              <w:rPr>
                <w:sz w:val="20"/>
                <w:szCs w:val="20"/>
              </w:rPr>
              <w:t xml:space="preserve">, </w:t>
            </w:r>
            <w:hyperlink r:id="rId19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шестого</w:t>
              </w:r>
            </w:hyperlink>
            <w:r w:rsidRPr="0004609B">
              <w:rPr>
                <w:sz w:val="20"/>
                <w:szCs w:val="20"/>
              </w:rPr>
              <w:t xml:space="preserve"> - </w:t>
            </w:r>
            <w:hyperlink r:id="rId19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восьмого</w:t>
              </w:r>
            </w:hyperlink>
            <w:r w:rsidRPr="0004609B">
              <w:rPr>
                <w:sz w:val="20"/>
                <w:szCs w:val="20"/>
              </w:rPr>
              <w:t xml:space="preserve"> и </w:t>
            </w:r>
            <w:hyperlink r:id="rId19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десятого пункта 404</w:t>
              </w:r>
            </w:hyperlink>
            <w:r w:rsidRPr="0004609B">
              <w:rPr>
                <w:sz w:val="20"/>
                <w:szCs w:val="20"/>
              </w:rPr>
              <w:t xml:space="preserve">, </w:t>
            </w:r>
            <w:hyperlink r:id="rId19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пунктов 408</w:t>
              </w:r>
            </w:hyperlink>
            <w:r w:rsidRPr="0004609B">
              <w:rPr>
                <w:sz w:val="20"/>
                <w:szCs w:val="20"/>
              </w:rPr>
              <w:t xml:space="preserve">, </w:t>
            </w:r>
            <w:hyperlink r:id="rId19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04609B">
                <w:rPr>
                  <w:color w:val="0000FF"/>
                  <w:sz w:val="20"/>
                  <w:szCs w:val="20"/>
                </w:rPr>
                <w:t>412</w:t>
              </w:r>
            </w:hyperlink>
            <w:r w:rsidRPr="0004609B">
              <w:rPr>
                <w:sz w:val="20"/>
                <w:szCs w:val="20"/>
              </w:rPr>
              <w:t xml:space="preserve"> Правил N 511 и </w:t>
            </w:r>
            <w:hyperlink r:id="rId197"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04609B">
                <w:rPr>
                  <w:color w:val="0000FF"/>
                  <w:sz w:val="20"/>
                  <w:szCs w:val="20"/>
                </w:rPr>
                <w:t>пунктов 394</w:t>
              </w:r>
            </w:hyperlink>
            <w:r w:rsidRPr="0004609B">
              <w:rPr>
                <w:sz w:val="20"/>
                <w:szCs w:val="20"/>
              </w:rPr>
              <w:t xml:space="preserve">, </w:t>
            </w:r>
            <w:hyperlink r:id="rId198"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04609B">
                <w:rPr>
                  <w:color w:val="0000FF"/>
                  <w:sz w:val="20"/>
                  <w:szCs w:val="20"/>
                </w:rPr>
                <w:t>396</w:t>
              </w:r>
            </w:hyperlink>
            <w:r w:rsidRPr="0004609B">
              <w:rPr>
                <w:sz w:val="20"/>
                <w:szCs w:val="20"/>
              </w:rPr>
              <w:t xml:space="preserve"> - </w:t>
            </w:r>
            <w:hyperlink r:id="rId199"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04609B">
                <w:rPr>
                  <w:color w:val="0000FF"/>
                  <w:sz w:val="20"/>
                  <w:szCs w:val="20"/>
                </w:rPr>
                <w:t>399</w:t>
              </w:r>
            </w:hyperlink>
            <w:r w:rsidRPr="0004609B">
              <w:rPr>
                <w:sz w:val="20"/>
                <w:szCs w:val="20"/>
              </w:rPr>
              <w:t xml:space="preserve">, </w:t>
            </w:r>
            <w:hyperlink r:id="rId200"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04609B">
                <w:rPr>
                  <w:color w:val="0000FF"/>
                  <w:sz w:val="20"/>
                  <w:szCs w:val="20"/>
                </w:rPr>
                <w:t>403</w:t>
              </w:r>
            </w:hyperlink>
            <w:r w:rsidRPr="0004609B">
              <w:rPr>
                <w:sz w:val="20"/>
                <w:szCs w:val="20"/>
              </w:rP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w:t>
            </w:r>
            <w:r w:rsidRPr="0004609B">
              <w:rPr>
                <w:sz w:val="20"/>
                <w:szCs w:val="20"/>
              </w:rPr>
              <w:lastRenderedPageBreak/>
              <w:t xml:space="preserve">подготовки и мобилизации, исполнения наказаний (их подразделениями) (в случаях, предусмотренных </w:t>
            </w:r>
            <w:hyperlink r:id="rId201" w:tooltip="Федеральный закон от 27.07.2010 N 190-ФЗ (ред. от 23.03.2026) &quot;О теплоснабжении&quot; {КонсультантПлюс}">
              <w:r w:rsidRPr="0004609B">
                <w:rPr>
                  <w:color w:val="0000FF"/>
                  <w:sz w:val="20"/>
                  <w:szCs w:val="20"/>
                </w:rPr>
                <w:t>пунктом 2 части 1 статьи 4.1</w:t>
              </w:r>
            </w:hyperlink>
            <w:r w:rsidRPr="0004609B">
              <w:rPr>
                <w:sz w:val="20"/>
                <w:szCs w:val="20"/>
              </w:rPr>
              <w:t xml:space="preserve"> Федерального закона о теплоснабжении и </w:t>
            </w:r>
            <w:hyperlink r:id="rId202"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sidRPr="0004609B">
                <w:rPr>
                  <w:color w:val="0000FF"/>
                  <w:sz w:val="20"/>
                  <w:szCs w:val="20"/>
                </w:rPr>
                <w:t>абзацем вторым пункта 2 статьи 5</w:t>
              </w:r>
            </w:hyperlink>
            <w:r w:rsidRPr="0004609B">
              <w:rPr>
                <w:sz w:val="20"/>
                <w:szCs w:val="20"/>
              </w:rPr>
              <w:t xml:space="preserve"> Федерального закона о промышленной безопасности)</w:t>
            </w:r>
          </w:p>
          <w:p w:rsidR="0004609B" w:rsidRPr="0004609B" w:rsidRDefault="0004609B" w:rsidP="006B36D1">
            <w:pPr>
              <w:pStyle w:val="ConsPlusNormal"/>
              <w:rPr>
                <w:sz w:val="20"/>
                <w:szCs w:val="20"/>
              </w:rPr>
            </w:pPr>
            <w:r w:rsidRPr="0004609B">
              <w:rPr>
                <w:sz w:val="20"/>
                <w:szCs w:val="20"/>
              </w:rPr>
              <w:t>(</w:t>
            </w:r>
            <w:hyperlink w:anchor="P92" w:tooltip="9.2. Обеспечить выполнение предписаний, содержащих требования об устранении нарушений требований пунктов 26, 32, 59, 60, 66, 117, абзацев первого - третьего пункта 125, абзаца первого пункта 155, пунктов 156, 157, 169, 170, абзаца первого пункта 201, пункта 20">
              <w:r w:rsidRPr="0004609B">
                <w:rPr>
                  <w:color w:val="0000FF"/>
                  <w:sz w:val="20"/>
                  <w:szCs w:val="20"/>
                </w:rPr>
                <w:t>подпункт 9.2 пункта 9</w:t>
              </w:r>
            </w:hyperlink>
            <w:r w:rsidRPr="0004609B">
              <w:rPr>
                <w:sz w:val="20"/>
                <w:szCs w:val="20"/>
              </w:rPr>
              <w:t xml:space="preserve"> Правил)</w:t>
            </w:r>
          </w:p>
        </w:tc>
        <w:tc>
          <w:tcPr>
            <w:tcW w:w="2721" w:type="dxa"/>
          </w:tcPr>
          <w:p w:rsidR="0004609B" w:rsidRPr="0004609B" w:rsidRDefault="0004609B" w:rsidP="006B36D1">
            <w:pPr>
              <w:pStyle w:val="ConsPlusNormal"/>
              <w:rPr>
                <w:sz w:val="20"/>
                <w:szCs w:val="20"/>
              </w:rPr>
            </w:pPr>
            <w:r w:rsidRPr="0004609B">
              <w:rPr>
                <w:sz w:val="20"/>
                <w:szCs w:val="20"/>
              </w:rPr>
              <w:lastRenderedPageBreak/>
              <w:t>Показатель выполнения предписаний, влияющих на надежность работы в отопительный период</w:t>
            </w:r>
          </w:p>
        </w:tc>
        <w:tc>
          <w:tcPr>
            <w:tcW w:w="907" w:type="dxa"/>
          </w:tcPr>
          <w:p w:rsidR="0004609B" w:rsidRPr="0004609B" w:rsidRDefault="0004609B" w:rsidP="006B36D1">
            <w:pPr>
              <w:pStyle w:val="ConsPlusNormal"/>
              <w:rPr>
                <w:sz w:val="20"/>
                <w:szCs w:val="20"/>
              </w:rPr>
            </w:pPr>
            <w:r w:rsidRPr="0004609B">
              <w:rPr>
                <w:sz w:val="20"/>
                <w:szCs w:val="20"/>
              </w:rPr>
              <w:t>0,05</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предп</w:t>
            </w:r>
            <w:proofErr w:type="spellEnd"/>
          </w:p>
        </w:tc>
        <w:tc>
          <w:tcPr>
            <w:tcW w:w="2800" w:type="dxa"/>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r w:rsidRPr="0004609B">
              <w:rPr>
                <w:sz w:val="20"/>
                <w:szCs w:val="20"/>
              </w:rPr>
              <w:t>Не заполняется</w:t>
            </w:r>
          </w:p>
        </w:tc>
      </w:tr>
      <w:tr w:rsidR="0004609B" w:rsidRPr="0004609B" w:rsidTr="006B36D1">
        <w:tc>
          <w:tcPr>
            <w:tcW w:w="1134" w:type="dxa"/>
          </w:tcPr>
          <w:p w:rsidR="0004609B" w:rsidRPr="0004609B" w:rsidRDefault="0004609B" w:rsidP="006B36D1">
            <w:pPr>
              <w:pStyle w:val="ConsPlusNormal"/>
              <w:rPr>
                <w:sz w:val="20"/>
                <w:szCs w:val="20"/>
              </w:rPr>
            </w:pPr>
            <w:r w:rsidRPr="0004609B">
              <w:rPr>
                <w:sz w:val="20"/>
                <w:szCs w:val="20"/>
              </w:rPr>
              <w:lastRenderedPageBreak/>
              <w:t>3</w:t>
            </w:r>
          </w:p>
        </w:tc>
        <w:tc>
          <w:tcPr>
            <w:tcW w:w="3515" w:type="dxa"/>
            <w:vAlign w:val="bottom"/>
          </w:tcPr>
          <w:p w:rsidR="0004609B" w:rsidRPr="0004609B" w:rsidRDefault="0004609B" w:rsidP="006B36D1">
            <w:pPr>
              <w:pStyle w:val="ConsPlusNormal"/>
              <w:rPr>
                <w:sz w:val="20"/>
                <w:szCs w:val="20"/>
              </w:rPr>
            </w:pPr>
            <w:r w:rsidRPr="0004609B">
              <w:rPr>
                <w:sz w:val="20"/>
                <w:szCs w:val="20"/>
              </w:rPr>
              <w:t xml:space="preserve">Обеспечить выполнение плана подготовки к отопительному периоду, предусмотренного </w:t>
            </w:r>
            <w:hyperlink w:anchor="P58" w:tooltip="3. План подготовки к отопительному периоду ежегодно разрабатывается и утверждается организационно-распорядительным документом:">
              <w:r w:rsidRPr="0004609B">
                <w:rPr>
                  <w:color w:val="0000FF"/>
                  <w:sz w:val="20"/>
                  <w:szCs w:val="20"/>
                </w:rPr>
                <w:t>пунктом 3</w:t>
              </w:r>
            </w:hyperlink>
            <w:r w:rsidRPr="0004609B">
              <w:rPr>
                <w:sz w:val="20"/>
                <w:szCs w:val="20"/>
              </w:rPr>
              <w:t xml:space="preserve"> Правил</w:t>
            </w:r>
          </w:p>
          <w:p w:rsidR="0004609B" w:rsidRPr="0004609B" w:rsidRDefault="0004609B" w:rsidP="006B36D1">
            <w:pPr>
              <w:pStyle w:val="ConsPlusNormal"/>
              <w:rPr>
                <w:sz w:val="20"/>
                <w:szCs w:val="20"/>
              </w:rPr>
            </w:pPr>
            <w:r w:rsidRPr="0004609B">
              <w:rPr>
                <w:sz w:val="20"/>
                <w:szCs w:val="20"/>
              </w:rPr>
              <w:t>(</w:t>
            </w:r>
            <w:hyperlink w:anchor="P99" w:tooltip="9.3. Обеспечить выполнение плана подготовки к отопительному периоду, предусмотренного подпунктом 3.2 пункта 3 настоящих Правил, подготовить и представить комиссии по проведению оценки обеспечения готовности к отопительному периоду &lt;5&gt; документы, подтверждающие">
              <w:r w:rsidRPr="0004609B">
                <w:rPr>
                  <w:color w:val="0000FF"/>
                  <w:sz w:val="20"/>
                  <w:szCs w:val="20"/>
                </w:rPr>
                <w:t>подпункт 9.3 пункта 9</w:t>
              </w:r>
            </w:hyperlink>
            <w:r w:rsidRPr="0004609B">
              <w:rPr>
                <w:sz w:val="20"/>
                <w:szCs w:val="20"/>
              </w:rPr>
              <w:t xml:space="preserve"> Правил)</w:t>
            </w:r>
          </w:p>
        </w:tc>
        <w:tc>
          <w:tcPr>
            <w:tcW w:w="3685" w:type="dxa"/>
          </w:tcPr>
          <w:p w:rsidR="0004609B" w:rsidRPr="0004609B" w:rsidRDefault="0004609B" w:rsidP="006B36D1">
            <w:pPr>
              <w:pStyle w:val="ConsPlusNormal"/>
              <w:rPr>
                <w:sz w:val="20"/>
                <w:szCs w:val="20"/>
              </w:rPr>
            </w:pPr>
            <w:r w:rsidRPr="0004609B">
              <w:rPr>
                <w:sz w:val="20"/>
                <w:szCs w:val="20"/>
              </w:rPr>
              <w:t>План подготовки к отопительному периоду</w:t>
            </w:r>
          </w:p>
          <w:p w:rsidR="0004609B" w:rsidRPr="0004609B" w:rsidRDefault="0004609B" w:rsidP="006B36D1">
            <w:pPr>
              <w:pStyle w:val="ConsPlusNormal"/>
              <w:rPr>
                <w:sz w:val="20"/>
                <w:szCs w:val="20"/>
              </w:rPr>
            </w:pPr>
            <w:r w:rsidRPr="0004609B">
              <w:rPr>
                <w:sz w:val="20"/>
                <w:szCs w:val="20"/>
              </w:rPr>
              <w:t>(</w:t>
            </w:r>
            <w:hyperlink w:anchor="P58" w:tooltip="3. План подготовки к отопительному периоду ежегодно разрабатывается и утверждается организационно-распорядительным документом:">
              <w:r w:rsidRPr="0004609B">
                <w:rPr>
                  <w:color w:val="0000FF"/>
                  <w:sz w:val="20"/>
                  <w:szCs w:val="20"/>
                </w:rPr>
                <w:t>пункт 3</w:t>
              </w:r>
            </w:hyperlink>
            <w:r w:rsidRPr="0004609B">
              <w:rPr>
                <w:sz w:val="20"/>
                <w:szCs w:val="20"/>
              </w:rPr>
              <w:t xml:space="preserve"> Правил)</w:t>
            </w:r>
          </w:p>
        </w:tc>
        <w:tc>
          <w:tcPr>
            <w:tcW w:w="2721" w:type="dxa"/>
          </w:tcPr>
          <w:p w:rsidR="0004609B" w:rsidRPr="0004609B" w:rsidRDefault="0004609B" w:rsidP="006B36D1">
            <w:pPr>
              <w:pStyle w:val="ConsPlusNormal"/>
              <w:rPr>
                <w:sz w:val="20"/>
                <w:szCs w:val="20"/>
              </w:rPr>
            </w:pPr>
            <w:r w:rsidRPr="0004609B">
              <w:rPr>
                <w:sz w:val="20"/>
                <w:szCs w:val="20"/>
              </w:rPr>
              <w:t>Показатель наличия утвержденного плана подготовки к отопительному периоду</w:t>
            </w:r>
          </w:p>
        </w:tc>
        <w:tc>
          <w:tcPr>
            <w:tcW w:w="907" w:type="dxa"/>
          </w:tcPr>
          <w:p w:rsidR="0004609B" w:rsidRPr="0004609B" w:rsidRDefault="0004609B" w:rsidP="006B36D1">
            <w:pPr>
              <w:pStyle w:val="ConsPlusNormal"/>
              <w:rPr>
                <w:sz w:val="20"/>
                <w:szCs w:val="20"/>
              </w:rPr>
            </w:pPr>
            <w:r w:rsidRPr="0004609B">
              <w:rPr>
                <w:sz w:val="20"/>
                <w:szCs w:val="20"/>
              </w:rPr>
              <w:t>0,05</w:t>
            </w:r>
          </w:p>
        </w:tc>
        <w:tc>
          <w:tcPr>
            <w:tcW w:w="1701" w:type="dxa"/>
          </w:tcPr>
          <w:p w:rsidR="0004609B" w:rsidRPr="0004609B" w:rsidRDefault="0004609B" w:rsidP="006B36D1">
            <w:pPr>
              <w:pStyle w:val="ConsPlusNormal"/>
              <w:rPr>
                <w:sz w:val="20"/>
                <w:szCs w:val="20"/>
              </w:rPr>
            </w:pPr>
            <w:proofErr w:type="spellStart"/>
            <w:r w:rsidRPr="0004609B">
              <w:rPr>
                <w:sz w:val="20"/>
                <w:szCs w:val="20"/>
              </w:rPr>
              <w:t>К</w:t>
            </w:r>
            <w:r w:rsidRPr="0004609B">
              <w:rPr>
                <w:sz w:val="20"/>
                <w:szCs w:val="20"/>
                <w:vertAlign w:val="subscript"/>
              </w:rPr>
              <w:t>план</w:t>
            </w:r>
            <w:proofErr w:type="spellEnd"/>
          </w:p>
        </w:tc>
        <w:tc>
          <w:tcPr>
            <w:tcW w:w="2800" w:type="dxa"/>
          </w:tcPr>
          <w:p w:rsidR="0004609B" w:rsidRPr="0004609B" w:rsidRDefault="0004609B" w:rsidP="006B36D1">
            <w:pPr>
              <w:pStyle w:val="ConsPlusNormal"/>
              <w:rPr>
                <w:sz w:val="20"/>
                <w:szCs w:val="20"/>
              </w:rPr>
            </w:pPr>
            <w:r w:rsidRPr="0004609B">
              <w:rPr>
                <w:sz w:val="20"/>
                <w:szCs w:val="20"/>
              </w:rPr>
              <w:t>Наличие - 1</w:t>
            </w:r>
          </w:p>
          <w:p w:rsidR="0004609B" w:rsidRPr="0004609B" w:rsidRDefault="0004609B" w:rsidP="006B36D1">
            <w:pPr>
              <w:pStyle w:val="ConsPlusNormal"/>
              <w:rPr>
                <w:sz w:val="20"/>
                <w:szCs w:val="20"/>
              </w:rPr>
            </w:pPr>
            <w:r w:rsidRPr="0004609B">
              <w:rPr>
                <w:sz w:val="20"/>
                <w:szCs w:val="20"/>
              </w:rPr>
              <w:t>Отсутствие - 0</w:t>
            </w:r>
          </w:p>
        </w:tc>
        <w:tc>
          <w:tcPr>
            <w:tcW w:w="1077" w:type="dxa"/>
          </w:tcPr>
          <w:p w:rsidR="0004609B" w:rsidRPr="0004609B" w:rsidRDefault="0004609B" w:rsidP="006B36D1">
            <w:pPr>
              <w:pStyle w:val="ConsPlusNormal"/>
              <w:rPr>
                <w:sz w:val="20"/>
                <w:szCs w:val="20"/>
              </w:rPr>
            </w:pPr>
          </w:p>
        </w:tc>
        <w:tc>
          <w:tcPr>
            <w:tcW w:w="1474" w:type="dxa"/>
          </w:tcPr>
          <w:p w:rsidR="0004609B" w:rsidRPr="0004609B" w:rsidRDefault="0004609B" w:rsidP="006B36D1">
            <w:pPr>
              <w:pStyle w:val="ConsPlusNormal"/>
              <w:rPr>
                <w:sz w:val="20"/>
                <w:szCs w:val="20"/>
              </w:rPr>
            </w:pPr>
          </w:p>
        </w:tc>
      </w:tr>
    </w:tbl>
    <w:p w:rsidR="0004609B" w:rsidRDefault="0004609B" w:rsidP="0004609B">
      <w:pPr>
        <w:pStyle w:val="ConsPlusNormal"/>
        <w:jc w:val="center"/>
        <w:sectPr w:rsidR="0004609B" w:rsidSect="0004609B">
          <w:pgSz w:w="16838" w:h="11906" w:orient="landscape"/>
          <w:pgMar w:top="850" w:right="719" w:bottom="851" w:left="1134" w:header="708" w:footer="708" w:gutter="0"/>
          <w:cols w:space="708"/>
          <w:docGrid w:linePitch="360"/>
        </w:sectPr>
      </w:pPr>
    </w:p>
    <w:p w:rsidR="006B36D1" w:rsidRDefault="006B36D1" w:rsidP="006B36D1">
      <w:pPr>
        <w:pStyle w:val="ConsPlusNormal"/>
        <w:jc w:val="center"/>
      </w:pPr>
      <w:r>
        <w:rPr>
          <w:sz w:val="24"/>
        </w:rPr>
        <w:lastRenderedPageBreak/>
        <w:t>Оценочный лист</w:t>
      </w:r>
    </w:p>
    <w:p w:rsidR="0004609B" w:rsidRDefault="006B36D1" w:rsidP="006B36D1">
      <w:pPr>
        <w:pStyle w:val="ConsPlusNormal"/>
        <w:jc w:val="center"/>
        <w:rPr>
          <w:sz w:val="24"/>
        </w:rPr>
      </w:pPr>
      <w:r>
        <w:rPr>
          <w:sz w:val="24"/>
        </w:rPr>
        <w:t xml:space="preserve">для расчета индекса готовности к отопительному периоду потребителей тепловой энергии, </w:t>
      </w:r>
      <w:proofErr w:type="spellStart"/>
      <w:r>
        <w:rPr>
          <w:sz w:val="24"/>
        </w:rPr>
        <w:t>теплопотребляющие</w:t>
      </w:r>
      <w:proofErr w:type="spellEnd"/>
      <w:r>
        <w:rPr>
          <w:sz w:val="24"/>
        </w:rPr>
        <w:t xml:space="preserve"> установки которых подключены (технологически присоединены) к системе теплоснабжения, приобретающих тепловую энергию (мощность), теплоноситель для использования на принадлежащих им на праве собственности или ином законном основании </w:t>
      </w:r>
      <w:proofErr w:type="spellStart"/>
      <w:r>
        <w:rPr>
          <w:sz w:val="24"/>
        </w:rPr>
        <w:t>теплопотребляющих</w:t>
      </w:r>
      <w:proofErr w:type="spellEnd"/>
      <w:r>
        <w:rPr>
          <w:sz w:val="24"/>
        </w:rPr>
        <w:t xml:space="preserve"> установках, управляющих организаций, а также товариществ собственников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а также лиц, с которыми в соответствии с </w:t>
      </w:r>
      <w:hyperlink r:id="rId203" w:tooltip="&quot;Жилищный кодекс Российской Федерации&quot; от 29.12.2004 N 188-ФЗ (ред. от 02.05.2026) {КонсультантПлюс}">
        <w:r>
          <w:rPr>
            <w:color w:val="0000FF"/>
            <w:sz w:val="24"/>
          </w:rPr>
          <w:t>частью 1 статьи 164</w:t>
        </w:r>
      </w:hyperlink>
      <w:r>
        <w:rPr>
          <w:sz w:val="24"/>
        </w:rPr>
        <w:t xml:space="preserve">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председателя совета многоквартирного дома в случае, если собственниками помещений в многоквартирном доме не принято решение о заключении таких договоров, или муниципальными образованиями в случае, если способ управления многоквартирным домом не выбран или выбранный способ управления не реализован</w:t>
      </w:r>
    </w:p>
    <w:p w:rsidR="006B36D1" w:rsidRDefault="006B36D1" w:rsidP="006B36D1">
      <w:pPr>
        <w:pStyle w:val="ConsPlusNormal"/>
        <w:jc w:val="center"/>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805"/>
        <w:gridCol w:w="2472"/>
        <w:gridCol w:w="2640"/>
        <w:gridCol w:w="2297"/>
        <w:gridCol w:w="1053"/>
        <w:gridCol w:w="1490"/>
        <w:gridCol w:w="1859"/>
        <w:gridCol w:w="1222"/>
        <w:gridCol w:w="1271"/>
      </w:tblGrid>
      <w:tr w:rsidR="006B36D1" w:rsidRPr="006B36D1" w:rsidTr="006B36D1">
        <w:tc>
          <w:tcPr>
            <w:tcW w:w="1134" w:type="dxa"/>
          </w:tcPr>
          <w:p w:rsidR="006B36D1" w:rsidRPr="006B36D1" w:rsidRDefault="006B36D1" w:rsidP="006B36D1">
            <w:pPr>
              <w:pStyle w:val="ConsPlusNormal"/>
              <w:jc w:val="center"/>
              <w:rPr>
                <w:sz w:val="20"/>
                <w:szCs w:val="20"/>
              </w:rPr>
            </w:pPr>
            <w:r w:rsidRPr="006B36D1">
              <w:rPr>
                <w:sz w:val="20"/>
                <w:szCs w:val="20"/>
              </w:rPr>
              <w:t>N п/п</w:t>
            </w:r>
          </w:p>
        </w:tc>
        <w:tc>
          <w:tcPr>
            <w:tcW w:w="3515" w:type="dxa"/>
          </w:tcPr>
          <w:p w:rsidR="006B36D1" w:rsidRPr="006B36D1" w:rsidRDefault="006B36D1" w:rsidP="006B36D1">
            <w:pPr>
              <w:pStyle w:val="ConsPlusNormal"/>
              <w:jc w:val="center"/>
              <w:rPr>
                <w:sz w:val="20"/>
                <w:szCs w:val="20"/>
              </w:rPr>
            </w:pPr>
            <w:r w:rsidRPr="006B36D1">
              <w:rPr>
                <w:sz w:val="20"/>
                <w:szCs w:val="20"/>
              </w:rPr>
              <w:t>Обязательное требование</w:t>
            </w:r>
          </w:p>
        </w:tc>
        <w:tc>
          <w:tcPr>
            <w:tcW w:w="3685" w:type="dxa"/>
          </w:tcPr>
          <w:p w:rsidR="006B36D1" w:rsidRPr="006B36D1" w:rsidRDefault="006B36D1" w:rsidP="006B36D1">
            <w:pPr>
              <w:pStyle w:val="ConsPlusNormal"/>
              <w:jc w:val="center"/>
              <w:rPr>
                <w:sz w:val="20"/>
                <w:szCs w:val="20"/>
              </w:rPr>
            </w:pPr>
            <w:r w:rsidRPr="006B36D1">
              <w:rPr>
                <w:sz w:val="20"/>
                <w:szCs w:val="20"/>
              </w:rPr>
              <w:t>Подтверждающий документ</w:t>
            </w:r>
          </w:p>
        </w:tc>
        <w:tc>
          <w:tcPr>
            <w:tcW w:w="2721" w:type="dxa"/>
          </w:tcPr>
          <w:p w:rsidR="006B36D1" w:rsidRPr="006B36D1" w:rsidRDefault="006B36D1" w:rsidP="006B36D1">
            <w:pPr>
              <w:pStyle w:val="ConsPlusNormal"/>
              <w:jc w:val="center"/>
              <w:rPr>
                <w:sz w:val="20"/>
                <w:szCs w:val="20"/>
              </w:rPr>
            </w:pPr>
            <w:r w:rsidRPr="006B36D1">
              <w:rPr>
                <w:sz w:val="20"/>
                <w:szCs w:val="20"/>
              </w:rPr>
              <w:t>Показатель</w:t>
            </w:r>
          </w:p>
        </w:tc>
        <w:tc>
          <w:tcPr>
            <w:tcW w:w="907" w:type="dxa"/>
          </w:tcPr>
          <w:p w:rsidR="006B36D1" w:rsidRPr="006B36D1" w:rsidRDefault="006B36D1" w:rsidP="006B36D1">
            <w:pPr>
              <w:pStyle w:val="ConsPlusNormal"/>
              <w:jc w:val="center"/>
              <w:rPr>
                <w:sz w:val="20"/>
                <w:szCs w:val="20"/>
              </w:rPr>
            </w:pPr>
            <w:r w:rsidRPr="006B36D1">
              <w:rPr>
                <w:sz w:val="20"/>
                <w:szCs w:val="20"/>
              </w:rPr>
              <w:t>Вес показателя</w:t>
            </w:r>
          </w:p>
        </w:tc>
        <w:tc>
          <w:tcPr>
            <w:tcW w:w="1701" w:type="dxa"/>
          </w:tcPr>
          <w:p w:rsidR="006B36D1" w:rsidRPr="006B36D1" w:rsidRDefault="006B36D1" w:rsidP="006B36D1">
            <w:pPr>
              <w:pStyle w:val="ConsPlusNormal"/>
              <w:jc w:val="center"/>
              <w:rPr>
                <w:sz w:val="20"/>
                <w:szCs w:val="20"/>
              </w:rPr>
            </w:pPr>
            <w:r w:rsidRPr="006B36D1">
              <w:rPr>
                <w:sz w:val="20"/>
                <w:szCs w:val="20"/>
              </w:rPr>
              <w:t>Наименование показателя</w:t>
            </w:r>
          </w:p>
        </w:tc>
        <w:tc>
          <w:tcPr>
            <w:tcW w:w="2800" w:type="dxa"/>
          </w:tcPr>
          <w:p w:rsidR="006B36D1" w:rsidRPr="006B36D1" w:rsidRDefault="006B36D1" w:rsidP="006B36D1">
            <w:pPr>
              <w:pStyle w:val="ConsPlusNormal"/>
              <w:jc w:val="center"/>
              <w:rPr>
                <w:sz w:val="20"/>
                <w:szCs w:val="20"/>
              </w:rPr>
            </w:pPr>
            <w:r w:rsidRPr="006B36D1">
              <w:rPr>
                <w:sz w:val="20"/>
                <w:szCs w:val="20"/>
              </w:rPr>
              <w:t>Расчет показателей готовности (формула)</w:t>
            </w:r>
          </w:p>
        </w:tc>
        <w:tc>
          <w:tcPr>
            <w:tcW w:w="1077" w:type="dxa"/>
          </w:tcPr>
          <w:p w:rsidR="006B36D1" w:rsidRPr="006B36D1" w:rsidRDefault="006B36D1" w:rsidP="006B36D1">
            <w:pPr>
              <w:pStyle w:val="ConsPlusNormal"/>
              <w:jc w:val="center"/>
              <w:rPr>
                <w:sz w:val="20"/>
                <w:szCs w:val="20"/>
              </w:rPr>
            </w:pPr>
            <w:r w:rsidRPr="006B36D1">
              <w:rPr>
                <w:sz w:val="20"/>
                <w:szCs w:val="20"/>
              </w:rPr>
              <w:t>Значение (заполняется комиссией)</w:t>
            </w:r>
          </w:p>
        </w:tc>
        <w:tc>
          <w:tcPr>
            <w:tcW w:w="1474" w:type="dxa"/>
          </w:tcPr>
          <w:p w:rsidR="006B36D1" w:rsidRPr="006B36D1" w:rsidRDefault="006B36D1" w:rsidP="006B36D1">
            <w:pPr>
              <w:pStyle w:val="ConsPlusNormal"/>
              <w:jc w:val="center"/>
              <w:rPr>
                <w:sz w:val="20"/>
                <w:szCs w:val="20"/>
              </w:rPr>
            </w:pPr>
            <w:r w:rsidRPr="006B36D1">
              <w:rPr>
                <w:sz w:val="20"/>
                <w:szCs w:val="20"/>
              </w:rPr>
              <w:t>Замечание (в случае наличия, с указанием сроков устранения)</w:t>
            </w:r>
          </w:p>
        </w:tc>
      </w:tr>
      <w:tr w:rsidR="006B36D1" w:rsidRPr="006B36D1" w:rsidTr="006B36D1">
        <w:tc>
          <w:tcPr>
            <w:tcW w:w="1134" w:type="dxa"/>
          </w:tcPr>
          <w:p w:rsidR="006B36D1" w:rsidRPr="006B36D1" w:rsidRDefault="006B36D1" w:rsidP="006B36D1">
            <w:pPr>
              <w:pStyle w:val="ConsPlusNormal"/>
              <w:rPr>
                <w:sz w:val="20"/>
                <w:szCs w:val="20"/>
              </w:rPr>
            </w:pPr>
          </w:p>
        </w:tc>
        <w:tc>
          <w:tcPr>
            <w:tcW w:w="3515" w:type="dxa"/>
          </w:tcPr>
          <w:p w:rsidR="006B36D1" w:rsidRPr="006B36D1" w:rsidRDefault="006B36D1" w:rsidP="006B36D1">
            <w:pPr>
              <w:pStyle w:val="ConsPlusNormal"/>
              <w:rPr>
                <w:sz w:val="20"/>
                <w:szCs w:val="20"/>
              </w:rPr>
            </w:pPr>
          </w:p>
        </w:tc>
        <w:tc>
          <w:tcPr>
            <w:tcW w:w="3685" w:type="dxa"/>
          </w:tcPr>
          <w:p w:rsidR="006B36D1" w:rsidRPr="006B36D1" w:rsidRDefault="006B36D1" w:rsidP="006B36D1">
            <w:pPr>
              <w:pStyle w:val="ConsPlusNormal"/>
              <w:rPr>
                <w:sz w:val="20"/>
                <w:szCs w:val="20"/>
              </w:rPr>
            </w:pPr>
          </w:p>
        </w:tc>
        <w:tc>
          <w:tcPr>
            <w:tcW w:w="5329" w:type="dxa"/>
            <w:gridSpan w:val="3"/>
          </w:tcPr>
          <w:p w:rsidR="006B36D1" w:rsidRPr="006B36D1" w:rsidRDefault="006B36D1" w:rsidP="006B36D1">
            <w:pPr>
              <w:pStyle w:val="ConsPlusNormal"/>
              <w:jc w:val="right"/>
              <w:rPr>
                <w:sz w:val="20"/>
                <w:szCs w:val="20"/>
              </w:rPr>
            </w:pPr>
            <w:r w:rsidRPr="006B36D1">
              <w:rPr>
                <w:sz w:val="20"/>
                <w:szCs w:val="20"/>
              </w:rPr>
              <w:t>ИНДЕКС ГОТОВНОСТИ</w:t>
            </w:r>
          </w:p>
        </w:tc>
        <w:tc>
          <w:tcPr>
            <w:tcW w:w="2800" w:type="dxa"/>
          </w:tcPr>
          <w:p w:rsidR="006B36D1" w:rsidRPr="006B36D1" w:rsidRDefault="006B36D1" w:rsidP="006B36D1">
            <w:pPr>
              <w:pStyle w:val="ConsPlusNormal"/>
              <w:rPr>
                <w:sz w:val="20"/>
                <w:szCs w:val="20"/>
              </w:rPr>
            </w:pPr>
            <w:proofErr w:type="spellStart"/>
            <w:r w:rsidRPr="006B36D1">
              <w:rPr>
                <w:sz w:val="20"/>
                <w:szCs w:val="20"/>
              </w:rPr>
              <w:t>И</w:t>
            </w:r>
            <w:r w:rsidRPr="006B36D1">
              <w:rPr>
                <w:sz w:val="20"/>
                <w:szCs w:val="20"/>
                <w:vertAlign w:val="subscript"/>
              </w:rPr>
              <w:t>потр</w:t>
            </w:r>
            <w:proofErr w:type="spellEnd"/>
            <w:r w:rsidRPr="006B36D1">
              <w:rPr>
                <w:sz w:val="20"/>
                <w:szCs w:val="20"/>
              </w:rPr>
              <w:t xml:space="preserve"> = </w:t>
            </w:r>
            <w:proofErr w:type="spellStart"/>
            <w:r w:rsidRPr="006B36D1">
              <w:rPr>
                <w:sz w:val="20"/>
                <w:szCs w:val="20"/>
              </w:rPr>
              <w:t>К</w:t>
            </w:r>
            <w:r w:rsidRPr="006B36D1">
              <w:rPr>
                <w:sz w:val="20"/>
                <w:szCs w:val="20"/>
                <w:vertAlign w:val="subscript"/>
              </w:rPr>
              <w:t>закон</w:t>
            </w:r>
            <w:proofErr w:type="spellEnd"/>
            <w:r w:rsidRPr="006B36D1">
              <w:rPr>
                <w:sz w:val="20"/>
                <w:szCs w:val="20"/>
                <w:vertAlign w:val="subscript"/>
              </w:rPr>
              <w:t xml:space="preserve"> о </w:t>
            </w:r>
            <w:proofErr w:type="spellStart"/>
            <w:r w:rsidRPr="006B36D1">
              <w:rPr>
                <w:sz w:val="20"/>
                <w:szCs w:val="20"/>
                <w:vertAlign w:val="subscript"/>
              </w:rPr>
              <w:t>тепл</w:t>
            </w:r>
            <w:proofErr w:type="spellEnd"/>
            <w:r w:rsidRPr="006B36D1">
              <w:rPr>
                <w:sz w:val="20"/>
                <w:szCs w:val="20"/>
              </w:rPr>
              <w:t xml:space="preserve"> * 0,85 + </w:t>
            </w:r>
            <w:proofErr w:type="spellStart"/>
            <w:r w:rsidRPr="006B36D1">
              <w:rPr>
                <w:sz w:val="20"/>
                <w:szCs w:val="20"/>
              </w:rPr>
              <w:t>К</w:t>
            </w:r>
            <w:r w:rsidRPr="006B36D1">
              <w:rPr>
                <w:sz w:val="20"/>
                <w:szCs w:val="20"/>
                <w:vertAlign w:val="subscript"/>
              </w:rPr>
              <w:t>жил</w:t>
            </w:r>
            <w:proofErr w:type="spellEnd"/>
            <w:r w:rsidRPr="006B36D1">
              <w:rPr>
                <w:sz w:val="20"/>
                <w:szCs w:val="20"/>
                <w:vertAlign w:val="subscript"/>
              </w:rPr>
              <w:t>. фонд</w:t>
            </w:r>
            <w:r w:rsidRPr="006B36D1">
              <w:rPr>
                <w:sz w:val="20"/>
                <w:szCs w:val="20"/>
              </w:rPr>
              <w:t xml:space="preserve"> * 0,06 + </w:t>
            </w:r>
            <w:proofErr w:type="spellStart"/>
            <w:r w:rsidRPr="006B36D1">
              <w:rPr>
                <w:sz w:val="20"/>
                <w:szCs w:val="20"/>
              </w:rPr>
              <w:t>К</w:t>
            </w:r>
            <w:r w:rsidRPr="006B36D1">
              <w:rPr>
                <w:sz w:val="20"/>
                <w:szCs w:val="20"/>
                <w:vertAlign w:val="subscript"/>
              </w:rPr>
              <w:t>газ</w:t>
            </w:r>
            <w:proofErr w:type="spellEnd"/>
            <w:r w:rsidRPr="006B36D1">
              <w:rPr>
                <w:sz w:val="20"/>
                <w:szCs w:val="20"/>
              </w:rPr>
              <w:t xml:space="preserve"> * 0,02 + </w:t>
            </w:r>
            <w:proofErr w:type="spellStart"/>
            <w:r w:rsidRPr="006B36D1">
              <w:rPr>
                <w:sz w:val="20"/>
                <w:szCs w:val="20"/>
              </w:rPr>
              <w:t>К</w:t>
            </w:r>
            <w:r w:rsidRPr="006B36D1">
              <w:rPr>
                <w:sz w:val="20"/>
                <w:szCs w:val="20"/>
                <w:vertAlign w:val="subscript"/>
              </w:rPr>
              <w:t>предп</w:t>
            </w:r>
            <w:proofErr w:type="spellEnd"/>
            <w:r w:rsidRPr="006B36D1">
              <w:rPr>
                <w:sz w:val="20"/>
                <w:szCs w:val="20"/>
              </w:rPr>
              <w:t xml:space="preserve"> * 0,05 + </w:t>
            </w:r>
            <w:proofErr w:type="spellStart"/>
            <w:r w:rsidRPr="006B36D1">
              <w:rPr>
                <w:sz w:val="20"/>
                <w:szCs w:val="20"/>
              </w:rPr>
              <w:t>К</w:t>
            </w:r>
            <w:r w:rsidRPr="006B36D1">
              <w:rPr>
                <w:sz w:val="20"/>
                <w:szCs w:val="20"/>
                <w:vertAlign w:val="subscript"/>
              </w:rPr>
              <w:t>план</w:t>
            </w:r>
            <w:proofErr w:type="spellEnd"/>
            <w:r w:rsidRPr="006B36D1">
              <w:rPr>
                <w:sz w:val="20"/>
                <w:szCs w:val="20"/>
              </w:rPr>
              <w:t xml:space="preserve"> * 0,02</w:t>
            </w:r>
          </w:p>
        </w:tc>
        <w:tc>
          <w:tcPr>
            <w:tcW w:w="1077" w:type="dxa"/>
          </w:tcPr>
          <w:p w:rsidR="006B36D1" w:rsidRPr="006B36D1" w:rsidRDefault="006B36D1" w:rsidP="006B36D1">
            <w:pPr>
              <w:pStyle w:val="ConsPlusNormal"/>
              <w:rPr>
                <w:sz w:val="20"/>
                <w:szCs w:val="20"/>
              </w:rPr>
            </w:pPr>
          </w:p>
        </w:tc>
        <w:tc>
          <w:tcPr>
            <w:tcW w:w="1474" w:type="dxa"/>
          </w:tcPr>
          <w:p w:rsidR="006B36D1" w:rsidRPr="006B36D1" w:rsidRDefault="006B36D1" w:rsidP="006B36D1">
            <w:pPr>
              <w:pStyle w:val="ConsPlusNormal"/>
              <w:rPr>
                <w:sz w:val="20"/>
                <w:szCs w:val="20"/>
              </w:rPr>
            </w:pPr>
          </w:p>
        </w:tc>
      </w:tr>
      <w:tr w:rsidR="006B36D1" w:rsidRPr="006B36D1" w:rsidTr="006B36D1">
        <w:tc>
          <w:tcPr>
            <w:tcW w:w="1134" w:type="dxa"/>
          </w:tcPr>
          <w:p w:rsidR="006B36D1" w:rsidRPr="006B36D1" w:rsidRDefault="006B36D1" w:rsidP="006B36D1">
            <w:pPr>
              <w:pStyle w:val="ConsPlusNormal"/>
              <w:rPr>
                <w:sz w:val="20"/>
                <w:szCs w:val="20"/>
              </w:rPr>
            </w:pPr>
            <w:r w:rsidRPr="006B36D1">
              <w:rPr>
                <w:sz w:val="20"/>
                <w:szCs w:val="20"/>
              </w:rPr>
              <w:t>1</w:t>
            </w:r>
          </w:p>
        </w:tc>
        <w:tc>
          <w:tcPr>
            <w:tcW w:w="3515" w:type="dxa"/>
          </w:tcPr>
          <w:p w:rsidR="006B36D1" w:rsidRPr="006B36D1" w:rsidRDefault="006B36D1" w:rsidP="006B36D1">
            <w:pPr>
              <w:pStyle w:val="ConsPlusNormal"/>
              <w:rPr>
                <w:sz w:val="20"/>
                <w:szCs w:val="20"/>
              </w:rPr>
            </w:pPr>
            <w:r w:rsidRPr="006B36D1">
              <w:rPr>
                <w:sz w:val="20"/>
                <w:szCs w:val="20"/>
              </w:rPr>
              <w:t xml:space="preserve">Выполнить требования, установленные </w:t>
            </w:r>
            <w:hyperlink r:id="rId204" w:tooltip="Федеральный закон от 27.07.2010 N 190-ФЗ (ред. от 23.03.2026) &quot;О теплоснабжении&quot; {КонсультантПлюс}">
              <w:r w:rsidRPr="006B36D1">
                <w:rPr>
                  <w:color w:val="0000FF"/>
                  <w:sz w:val="20"/>
                  <w:szCs w:val="20"/>
                </w:rPr>
                <w:t>частью 6 статьи 20</w:t>
              </w:r>
            </w:hyperlink>
            <w:r w:rsidRPr="006B36D1">
              <w:rPr>
                <w:sz w:val="20"/>
                <w:szCs w:val="20"/>
              </w:rPr>
              <w:t xml:space="preserve"> Федерального закона от 27 июля 2010 г. N 190-ФЗ "О теплоснабжении" (далее - Федеральный закон о теплоснабжении)</w:t>
            </w:r>
          </w:p>
          <w:p w:rsidR="006B36D1" w:rsidRPr="006B36D1" w:rsidRDefault="006B36D1" w:rsidP="006B36D1">
            <w:pPr>
              <w:pStyle w:val="ConsPlusNormal"/>
              <w:rPr>
                <w:sz w:val="20"/>
                <w:szCs w:val="20"/>
              </w:rPr>
            </w:pPr>
            <w:r w:rsidRPr="006B36D1">
              <w:rPr>
                <w:sz w:val="20"/>
                <w:szCs w:val="20"/>
              </w:rPr>
              <w:t>(</w:t>
            </w:r>
            <w:hyperlink w:anchor="P176" w:tooltip="11.1. Выполнить требования, установленные частью 6 статьи 20 и частью 3 статьи 23.2 Федерального закона о теплоснабжении.">
              <w:r w:rsidRPr="006B36D1">
                <w:rPr>
                  <w:color w:val="0000FF"/>
                  <w:sz w:val="20"/>
                  <w:szCs w:val="20"/>
                </w:rPr>
                <w:t>подпункт 11.1 пункта 11</w:t>
              </w:r>
            </w:hyperlink>
            <w:r w:rsidRPr="006B36D1">
              <w:rPr>
                <w:sz w:val="20"/>
                <w:szCs w:val="20"/>
              </w:rPr>
              <w:t xml:space="preserve"> Правил обеспечения готовности к отопительному периоду, утвержденных приказом Минэнерго России от 13 ноября 2024 г. N 2234 (далее - Правила):</w:t>
            </w:r>
          </w:p>
        </w:tc>
        <w:tc>
          <w:tcPr>
            <w:tcW w:w="3685" w:type="dxa"/>
          </w:tcPr>
          <w:p w:rsidR="006B36D1" w:rsidRPr="006B36D1" w:rsidRDefault="006B36D1" w:rsidP="006B36D1">
            <w:pPr>
              <w:pStyle w:val="ConsPlusNormal"/>
              <w:rPr>
                <w:sz w:val="20"/>
                <w:szCs w:val="20"/>
              </w:rPr>
            </w:pPr>
            <w:r w:rsidRPr="006B36D1">
              <w:rPr>
                <w:sz w:val="20"/>
                <w:szCs w:val="20"/>
              </w:rPr>
              <w:t>-</w:t>
            </w:r>
          </w:p>
        </w:tc>
        <w:tc>
          <w:tcPr>
            <w:tcW w:w="2721" w:type="dxa"/>
          </w:tcPr>
          <w:p w:rsidR="006B36D1" w:rsidRPr="006B36D1" w:rsidRDefault="006B36D1" w:rsidP="006B36D1">
            <w:pPr>
              <w:pStyle w:val="ConsPlusNormal"/>
              <w:rPr>
                <w:sz w:val="20"/>
                <w:szCs w:val="20"/>
              </w:rPr>
            </w:pPr>
            <w:r w:rsidRPr="006B36D1">
              <w:rPr>
                <w:sz w:val="20"/>
                <w:szCs w:val="20"/>
              </w:rPr>
              <w:t xml:space="preserve">Показатель выполнения требований Федерального </w:t>
            </w:r>
            <w:hyperlink r:id="rId205" w:tooltip="Федеральный закон от 27.07.2010 N 190-ФЗ (ред. от 23.03.2026) &quot;О теплоснабжении&quot; {КонсультантПлюс}">
              <w:r w:rsidRPr="006B36D1">
                <w:rPr>
                  <w:color w:val="0000FF"/>
                  <w:sz w:val="20"/>
                  <w:szCs w:val="20"/>
                </w:rPr>
                <w:t>закона</w:t>
              </w:r>
            </w:hyperlink>
            <w:r w:rsidRPr="006B36D1">
              <w:rPr>
                <w:sz w:val="20"/>
                <w:szCs w:val="20"/>
              </w:rPr>
              <w:t xml:space="preserve"> о теплоснабжении</w:t>
            </w:r>
          </w:p>
        </w:tc>
        <w:tc>
          <w:tcPr>
            <w:tcW w:w="907" w:type="dxa"/>
          </w:tcPr>
          <w:p w:rsidR="006B36D1" w:rsidRPr="006B36D1" w:rsidRDefault="006B36D1" w:rsidP="006B36D1">
            <w:pPr>
              <w:pStyle w:val="ConsPlusNormal"/>
              <w:rPr>
                <w:sz w:val="20"/>
                <w:szCs w:val="20"/>
              </w:rPr>
            </w:pPr>
            <w:r w:rsidRPr="006B36D1">
              <w:rPr>
                <w:sz w:val="20"/>
                <w:szCs w:val="20"/>
              </w:rPr>
              <w:t>0,85</w:t>
            </w:r>
          </w:p>
        </w:tc>
        <w:tc>
          <w:tcPr>
            <w:tcW w:w="1701"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закон</w:t>
            </w:r>
            <w:proofErr w:type="spellEnd"/>
            <w:r w:rsidRPr="006B36D1">
              <w:rPr>
                <w:sz w:val="20"/>
                <w:szCs w:val="20"/>
                <w:vertAlign w:val="subscript"/>
              </w:rPr>
              <w:t xml:space="preserve"> о </w:t>
            </w:r>
            <w:proofErr w:type="spellStart"/>
            <w:r w:rsidRPr="006B36D1">
              <w:rPr>
                <w:sz w:val="20"/>
                <w:szCs w:val="20"/>
                <w:vertAlign w:val="subscript"/>
              </w:rPr>
              <w:t>тепл</w:t>
            </w:r>
            <w:proofErr w:type="spellEnd"/>
          </w:p>
        </w:tc>
        <w:tc>
          <w:tcPr>
            <w:tcW w:w="2800"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закон</w:t>
            </w:r>
            <w:proofErr w:type="spellEnd"/>
            <w:r w:rsidRPr="006B36D1">
              <w:rPr>
                <w:sz w:val="20"/>
                <w:szCs w:val="20"/>
                <w:vertAlign w:val="subscript"/>
              </w:rPr>
              <w:t xml:space="preserve"> о </w:t>
            </w:r>
            <w:proofErr w:type="spellStart"/>
            <w:r w:rsidRPr="006B36D1">
              <w:rPr>
                <w:sz w:val="20"/>
                <w:szCs w:val="20"/>
                <w:vertAlign w:val="subscript"/>
              </w:rPr>
              <w:t>тепл</w:t>
            </w:r>
            <w:proofErr w:type="spellEnd"/>
            <w:r w:rsidRPr="006B36D1">
              <w:rPr>
                <w:sz w:val="20"/>
                <w:szCs w:val="20"/>
              </w:rPr>
              <w:t xml:space="preserve"> = </w:t>
            </w:r>
            <w:proofErr w:type="spellStart"/>
            <w:r w:rsidRPr="006B36D1">
              <w:rPr>
                <w:sz w:val="20"/>
                <w:szCs w:val="20"/>
              </w:rPr>
              <w:t>К</w:t>
            </w:r>
            <w:r w:rsidRPr="006B36D1">
              <w:rPr>
                <w:sz w:val="20"/>
                <w:szCs w:val="20"/>
                <w:vertAlign w:val="subscript"/>
              </w:rPr>
              <w:t>безопасн</w:t>
            </w:r>
            <w:proofErr w:type="spellEnd"/>
            <w:r w:rsidRPr="006B36D1">
              <w:rPr>
                <w:sz w:val="20"/>
                <w:szCs w:val="20"/>
              </w:rPr>
              <w:t xml:space="preserve"> * 0,8 + </w:t>
            </w:r>
            <w:proofErr w:type="spellStart"/>
            <w:r w:rsidRPr="006B36D1">
              <w:rPr>
                <w:sz w:val="20"/>
                <w:szCs w:val="20"/>
              </w:rPr>
              <w:t>К</w:t>
            </w:r>
            <w:r w:rsidRPr="006B36D1">
              <w:rPr>
                <w:sz w:val="20"/>
                <w:szCs w:val="20"/>
                <w:vertAlign w:val="subscript"/>
              </w:rPr>
              <w:t>режим</w:t>
            </w:r>
            <w:proofErr w:type="spellEnd"/>
            <w:r w:rsidRPr="006B36D1">
              <w:rPr>
                <w:sz w:val="20"/>
                <w:szCs w:val="20"/>
              </w:rPr>
              <w:t xml:space="preserve"> * 0,03 + </w:t>
            </w:r>
            <w:proofErr w:type="spellStart"/>
            <w:r w:rsidRPr="006B36D1">
              <w:rPr>
                <w:sz w:val="20"/>
                <w:szCs w:val="20"/>
              </w:rPr>
              <w:t>К</w:t>
            </w:r>
            <w:r w:rsidRPr="006B36D1">
              <w:rPr>
                <w:sz w:val="20"/>
                <w:szCs w:val="20"/>
                <w:vertAlign w:val="subscript"/>
              </w:rPr>
              <w:t>задолж</w:t>
            </w:r>
            <w:proofErr w:type="spellEnd"/>
            <w:r w:rsidRPr="006B36D1">
              <w:rPr>
                <w:sz w:val="20"/>
                <w:szCs w:val="20"/>
              </w:rPr>
              <w:t xml:space="preserve"> * 0,15 + </w:t>
            </w:r>
            <w:proofErr w:type="spellStart"/>
            <w:r w:rsidRPr="006B36D1">
              <w:rPr>
                <w:sz w:val="20"/>
                <w:szCs w:val="20"/>
              </w:rPr>
              <w:t>К</w:t>
            </w:r>
            <w:r w:rsidRPr="006B36D1">
              <w:rPr>
                <w:sz w:val="20"/>
                <w:szCs w:val="20"/>
                <w:vertAlign w:val="subscript"/>
              </w:rPr>
              <w:t>учет</w:t>
            </w:r>
            <w:proofErr w:type="spellEnd"/>
            <w:r w:rsidRPr="006B36D1">
              <w:rPr>
                <w:sz w:val="20"/>
                <w:szCs w:val="20"/>
              </w:rPr>
              <w:t xml:space="preserve"> * 0,02</w:t>
            </w:r>
          </w:p>
        </w:tc>
        <w:tc>
          <w:tcPr>
            <w:tcW w:w="1077" w:type="dxa"/>
          </w:tcPr>
          <w:p w:rsidR="006B36D1" w:rsidRPr="006B36D1" w:rsidRDefault="006B36D1" w:rsidP="006B36D1">
            <w:pPr>
              <w:pStyle w:val="ConsPlusNormal"/>
              <w:rPr>
                <w:sz w:val="20"/>
                <w:szCs w:val="20"/>
              </w:rPr>
            </w:pPr>
          </w:p>
        </w:tc>
        <w:tc>
          <w:tcPr>
            <w:tcW w:w="1474" w:type="dxa"/>
          </w:tcPr>
          <w:p w:rsidR="006B36D1" w:rsidRPr="006B36D1" w:rsidRDefault="006B36D1" w:rsidP="006B36D1">
            <w:pPr>
              <w:pStyle w:val="ConsPlusNormal"/>
              <w:rPr>
                <w:sz w:val="20"/>
                <w:szCs w:val="20"/>
              </w:rPr>
            </w:pPr>
          </w:p>
        </w:tc>
      </w:tr>
      <w:tr w:rsidR="006B36D1" w:rsidRPr="006B36D1" w:rsidTr="006B36D1">
        <w:tc>
          <w:tcPr>
            <w:tcW w:w="1134" w:type="dxa"/>
          </w:tcPr>
          <w:p w:rsidR="006B36D1" w:rsidRPr="006B36D1" w:rsidRDefault="006B36D1" w:rsidP="006B36D1">
            <w:pPr>
              <w:pStyle w:val="ConsPlusNormal"/>
              <w:rPr>
                <w:sz w:val="20"/>
                <w:szCs w:val="20"/>
              </w:rPr>
            </w:pPr>
            <w:r w:rsidRPr="006B36D1">
              <w:rPr>
                <w:sz w:val="20"/>
                <w:szCs w:val="20"/>
              </w:rPr>
              <w:lastRenderedPageBreak/>
              <w:t>1.1</w:t>
            </w:r>
          </w:p>
        </w:tc>
        <w:tc>
          <w:tcPr>
            <w:tcW w:w="3515" w:type="dxa"/>
          </w:tcPr>
          <w:p w:rsidR="006B36D1" w:rsidRPr="006B36D1" w:rsidRDefault="006B36D1" w:rsidP="006B36D1">
            <w:pPr>
              <w:pStyle w:val="ConsPlusNormal"/>
              <w:rPr>
                <w:sz w:val="20"/>
                <w:szCs w:val="20"/>
              </w:rPr>
            </w:pPr>
            <w:r w:rsidRPr="006B36D1">
              <w:rPr>
                <w:sz w:val="20"/>
                <w:szCs w:val="20"/>
              </w:rPr>
              <w:t xml:space="preserve">Обеспечивать эксплуатацию </w:t>
            </w:r>
            <w:proofErr w:type="spellStart"/>
            <w:r w:rsidRPr="006B36D1">
              <w:rPr>
                <w:sz w:val="20"/>
                <w:szCs w:val="20"/>
              </w:rPr>
              <w:t>теплопотребляющих</w:t>
            </w:r>
            <w:proofErr w:type="spellEnd"/>
            <w:r w:rsidRPr="006B36D1">
              <w:rPr>
                <w:sz w:val="20"/>
                <w:szCs w:val="20"/>
              </w:rPr>
              <w:t xml:space="preserve"> установок в соответствии с требованиями безопасности в сфере теплоснабжения, установленными </w:t>
            </w:r>
            <w:hyperlink r:id="rId206" w:tooltip="Федеральный закон от 27.07.2010 N 190-ФЗ (ред. от 23.03.2026) &quot;О теплоснабжении&quot; {КонсультантПлюс}">
              <w:r w:rsidRPr="006B36D1">
                <w:rPr>
                  <w:color w:val="0000FF"/>
                  <w:sz w:val="20"/>
                  <w:szCs w:val="20"/>
                </w:rPr>
                <w:t>статьей 23.2</w:t>
              </w:r>
            </w:hyperlink>
            <w:r w:rsidRPr="006B36D1">
              <w:rPr>
                <w:sz w:val="20"/>
                <w:szCs w:val="20"/>
              </w:rPr>
              <w:t xml:space="preserve"> Федерального закона о теплоснабжении (</w:t>
            </w:r>
            <w:hyperlink r:id="rId207" w:tooltip="Федеральный закон от 27.07.2010 N 190-ФЗ (ред. от 23.03.2026) &quot;О теплоснабжении&quot; {КонсультантПлюс}">
              <w:r w:rsidRPr="006B36D1">
                <w:rPr>
                  <w:color w:val="0000FF"/>
                  <w:sz w:val="20"/>
                  <w:szCs w:val="20"/>
                </w:rPr>
                <w:t>пункт 1 части 6 статьи 20</w:t>
              </w:r>
            </w:hyperlink>
            <w:r w:rsidRPr="006B36D1">
              <w:rPr>
                <w:sz w:val="20"/>
                <w:szCs w:val="20"/>
              </w:rPr>
              <w:t xml:space="preserve"> Федерального закона о теплоснабжении)</w:t>
            </w:r>
          </w:p>
        </w:tc>
        <w:tc>
          <w:tcPr>
            <w:tcW w:w="3685" w:type="dxa"/>
          </w:tcPr>
          <w:p w:rsidR="006B36D1" w:rsidRPr="006B36D1" w:rsidRDefault="006B36D1" w:rsidP="006B36D1">
            <w:pPr>
              <w:pStyle w:val="ConsPlusNormal"/>
              <w:rPr>
                <w:sz w:val="20"/>
                <w:szCs w:val="20"/>
              </w:rPr>
            </w:pPr>
            <w:r w:rsidRPr="006B36D1">
              <w:rPr>
                <w:sz w:val="20"/>
                <w:szCs w:val="20"/>
              </w:rPr>
              <w:t xml:space="preserve">Документы, предусмотренные </w:t>
            </w:r>
            <w:hyperlink w:anchor="P186" w:tooltip="11.5.1. Акты промывки теплопотребляющей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пунктов 337 и 450 Правил N 511">
              <w:r w:rsidRPr="006B36D1">
                <w:rPr>
                  <w:color w:val="0000FF"/>
                  <w:sz w:val="20"/>
                  <w:szCs w:val="20"/>
                </w:rPr>
                <w:t>подпунктами 11.5.1</w:t>
              </w:r>
            </w:hyperlink>
            <w:r w:rsidRPr="006B36D1">
              <w:rPr>
                <w:sz w:val="20"/>
                <w:szCs w:val="20"/>
              </w:rPr>
              <w:t xml:space="preserve"> - </w:t>
            </w:r>
            <w:hyperlink w:anchor="P206" w:tooltip="11.5.10. 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
              <w:r w:rsidRPr="006B36D1">
                <w:rPr>
                  <w:color w:val="0000FF"/>
                  <w:sz w:val="20"/>
                  <w:szCs w:val="20"/>
                </w:rPr>
                <w:t>11.5.10 пункта 11</w:t>
              </w:r>
            </w:hyperlink>
            <w:r w:rsidRPr="006B36D1">
              <w:rPr>
                <w:sz w:val="20"/>
                <w:szCs w:val="20"/>
              </w:rPr>
              <w:t xml:space="preserve"> Правил</w:t>
            </w:r>
          </w:p>
        </w:tc>
        <w:tc>
          <w:tcPr>
            <w:tcW w:w="2721" w:type="dxa"/>
          </w:tcPr>
          <w:p w:rsidR="006B36D1" w:rsidRPr="006B36D1" w:rsidRDefault="006B36D1" w:rsidP="006B36D1">
            <w:pPr>
              <w:pStyle w:val="ConsPlusNormal"/>
              <w:rPr>
                <w:sz w:val="20"/>
                <w:szCs w:val="20"/>
              </w:rPr>
            </w:pPr>
            <w:r w:rsidRPr="006B36D1">
              <w:rPr>
                <w:sz w:val="20"/>
                <w:szCs w:val="20"/>
              </w:rPr>
              <w:t xml:space="preserve">Показатель обеспечения эксплуатации </w:t>
            </w:r>
            <w:proofErr w:type="spellStart"/>
            <w:r w:rsidRPr="006B36D1">
              <w:rPr>
                <w:sz w:val="20"/>
                <w:szCs w:val="20"/>
              </w:rPr>
              <w:t>теплопотребляющих</w:t>
            </w:r>
            <w:proofErr w:type="spellEnd"/>
            <w:r w:rsidRPr="006B36D1">
              <w:rPr>
                <w:sz w:val="20"/>
                <w:szCs w:val="20"/>
              </w:rPr>
              <w:t xml:space="preserve"> установок в соответствии с требованиями безопасности</w:t>
            </w:r>
          </w:p>
        </w:tc>
        <w:tc>
          <w:tcPr>
            <w:tcW w:w="907" w:type="dxa"/>
          </w:tcPr>
          <w:p w:rsidR="006B36D1" w:rsidRPr="006B36D1" w:rsidRDefault="006B36D1" w:rsidP="006B36D1">
            <w:pPr>
              <w:pStyle w:val="ConsPlusNormal"/>
              <w:rPr>
                <w:sz w:val="20"/>
                <w:szCs w:val="20"/>
              </w:rPr>
            </w:pPr>
            <w:r w:rsidRPr="006B36D1">
              <w:rPr>
                <w:sz w:val="20"/>
                <w:szCs w:val="20"/>
              </w:rPr>
              <w:t>0,8</w:t>
            </w:r>
          </w:p>
        </w:tc>
        <w:tc>
          <w:tcPr>
            <w:tcW w:w="1701"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безопасн</w:t>
            </w:r>
            <w:proofErr w:type="spellEnd"/>
          </w:p>
        </w:tc>
        <w:tc>
          <w:tcPr>
            <w:tcW w:w="2800"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безопасн</w:t>
            </w:r>
            <w:proofErr w:type="spellEnd"/>
            <w:r w:rsidRPr="006B36D1">
              <w:rPr>
                <w:sz w:val="20"/>
                <w:szCs w:val="20"/>
              </w:rPr>
              <w:t xml:space="preserve"> = </w:t>
            </w:r>
            <w:proofErr w:type="spellStart"/>
            <w:r w:rsidRPr="006B36D1">
              <w:rPr>
                <w:sz w:val="20"/>
                <w:szCs w:val="20"/>
              </w:rPr>
              <w:t>К</w:t>
            </w:r>
            <w:r w:rsidRPr="006B36D1">
              <w:rPr>
                <w:sz w:val="20"/>
                <w:szCs w:val="20"/>
                <w:vertAlign w:val="subscript"/>
              </w:rPr>
              <w:t>промыв</w:t>
            </w:r>
            <w:proofErr w:type="spellEnd"/>
            <w:r w:rsidRPr="006B36D1">
              <w:rPr>
                <w:sz w:val="20"/>
                <w:szCs w:val="20"/>
              </w:rPr>
              <w:t xml:space="preserve"> * 0,31 + </w:t>
            </w:r>
            <w:proofErr w:type="spellStart"/>
            <w:r w:rsidRPr="006B36D1">
              <w:rPr>
                <w:sz w:val="20"/>
                <w:szCs w:val="20"/>
              </w:rPr>
              <w:t>К</w:t>
            </w:r>
            <w:r w:rsidRPr="006B36D1">
              <w:rPr>
                <w:sz w:val="20"/>
                <w:szCs w:val="20"/>
                <w:vertAlign w:val="subscript"/>
              </w:rPr>
              <w:t>гидр</w:t>
            </w:r>
            <w:proofErr w:type="spellEnd"/>
            <w:r w:rsidRPr="006B36D1">
              <w:rPr>
                <w:sz w:val="20"/>
                <w:szCs w:val="20"/>
              </w:rPr>
              <w:t xml:space="preserve"> * 0,31 + К</w:t>
            </w:r>
            <w:r w:rsidRPr="006B36D1">
              <w:rPr>
                <w:sz w:val="20"/>
                <w:szCs w:val="20"/>
                <w:vertAlign w:val="subscript"/>
              </w:rPr>
              <w:t>арм</w:t>
            </w:r>
            <w:r w:rsidRPr="006B36D1">
              <w:rPr>
                <w:sz w:val="20"/>
                <w:szCs w:val="20"/>
              </w:rPr>
              <w:t xml:space="preserve"> * 0,01 + </w:t>
            </w:r>
            <w:proofErr w:type="spellStart"/>
            <w:r w:rsidRPr="006B36D1">
              <w:rPr>
                <w:sz w:val="20"/>
                <w:szCs w:val="20"/>
              </w:rPr>
              <w:t>К</w:t>
            </w:r>
            <w:r w:rsidRPr="006B36D1">
              <w:rPr>
                <w:sz w:val="20"/>
                <w:szCs w:val="20"/>
                <w:vertAlign w:val="subscript"/>
              </w:rPr>
              <w:t>отв</w:t>
            </w:r>
            <w:proofErr w:type="spellEnd"/>
            <w:r w:rsidRPr="006B36D1">
              <w:rPr>
                <w:sz w:val="20"/>
                <w:szCs w:val="20"/>
              </w:rPr>
              <w:t xml:space="preserve"> * 0,01 + </w:t>
            </w:r>
            <w:proofErr w:type="spellStart"/>
            <w:r w:rsidRPr="006B36D1">
              <w:rPr>
                <w:sz w:val="20"/>
                <w:szCs w:val="20"/>
              </w:rPr>
              <w:t>К</w:t>
            </w:r>
            <w:r w:rsidRPr="006B36D1">
              <w:rPr>
                <w:sz w:val="20"/>
                <w:szCs w:val="20"/>
                <w:vertAlign w:val="subscript"/>
              </w:rPr>
              <w:t>испыт</w:t>
            </w:r>
            <w:proofErr w:type="spellEnd"/>
            <w:r w:rsidRPr="006B36D1">
              <w:rPr>
                <w:sz w:val="20"/>
                <w:szCs w:val="20"/>
              </w:rPr>
              <w:t xml:space="preserve"> * 0,31 + </w:t>
            </w:r>
            <w:proofErr w:type="spellStart"/>
            <w:r w:rsidRPr="006B36D1">
              <w:rPr>
                <w:sz w:val="20"/>
                <w:szCs w:val="20"/>
              </w:rPr>
              <w:t>К</w:t>
            </w:r>
            <w:r w:rsidRPr="006B36D1">
              <w:rPr>
                <w:sz w:val="20"/>
                <w:szCs w:val="20"/>
                <w:vertAlign w:val="subscript"/>
              </w:rPr>
              <w:t>перечень</w:t>
            </w:r>
            <w:proofErr w:type="spellEnd"/>
            <w:r w:rsidRPr="006B36D1">
              <w:rPr>
                <w:sz w:val="20"/>
                <w:szCs w:val="20"/>
              </w:rPr>
              <w:t xml:space="preserve"> * 0,01 + </w:t>
            </w:r>
            <w:proofErr w:type="spellStart"/>
            <w:r w:rsidRPr="006B36D1">
              <w:rPr>
                <w:sz w:val="20"/>
                <w:szCs w:val="20"/>
              </w:rPr>
              <w:t>К</w:t>
            </w:r>
            <w:r w:rsidRPr="006B36D1">
              <w:rPr>
                <w:sz w:val="20"/>
                <w:szCs w:val="20"/>
                <w:vertAlign w:val="subscript"/>
              </w:rPr>
              <w:t>экспл</w:t>
            </w:r>
            <w:proofErr w:type="spellEnd"/>
            <w:r w:rsidRPr="006B36D1">
              <w:rPr>
                <w:sz w:val="20"/>
                <w:szCs w:val="20"/>
                <w:vertAlign w:val="subscript"/>
              </w:rPr>
              <w:t>/</w:t>
            </w:r>
            <w:proofErr w:type="spellStart"/>
            <w:r w:rsidRPr="006B36D1">
              <w:rPr>
                <w:sz w:val="20"/>
                <w:szCs w:val="20"/>
                <w:vertAlign w:val="subscript"/>
              </w:rPr>
              <w:t>произв.инстр</w:t>
            </w:r>
            <w:proofErr w:type="spellEnd"/>
            <w:r w:rsidRPr="006B36D1">
              <w:rPr>
                <w:sz w:val="20"/>
                <w:szCs w:val="20"/>
              </w:rPr>
              <w:t xml:space="preserve"> * 0,01 + </w:t>
            </w:r>
            <w:proofErr w:type="spellStart"/>
            <w:r w:rsidRPr="006B36D1">
              <w:rPr>
                <w:sz w:val="20"/>
                <w:szCs w:val="20"/>
              </w:rPr>
              <w:t>К</w:t>
            </w:r>
            <w:r w:rsidRPr="006B36D1">
              <w:rPr>
                <w:sz w:val="20"/>
                <w:szCs w:val="20"/>
                <w:vertAlign w:val="subscript"/>
              </w:rPr>
              <w:t>паспорт.тепл.пункт</w:t>
            </w:r>
            <w:proofErr w:type="spellEnd"/>
            <w:r w:rsidRPr="006B36D1">
              <w:rPr>
                <w:sz w:val="20"/>
                <w:szCs w:val="20"/>
              </w:rPr>
              <w:t xml:space="preserve"> * 0,01 + </w:t>
            </w:r>
            <w:proofErr w:type="spellStart"/>
            <w:r w:rsidRPr="006B36D1">
              <w:rPr>
                <w:sz w:val="20"/>
                <w:szCs w:val="20"/>
              </w:rPr>
              <w:t>К</w:t>
            </w:r>
            <w:r w:rsidRPr="006B36D1">
              <w:rPr>
                <w:sz w:val="20"/>
                <w:szCs w:val="20"/>
                <w:vertAlign w:val="subscript"/>
              </w:rPr>
              <w:t>шт</w:t>
            </w:r>
            <w:proofErr w:type="spellEnd"/>
            <w:r w:rsidRPr="006B36D1">
              <w:rPr>
                <w:sz w:val="20"/>
                <w:szCs w:val="20"/>
              </w:rPr>
              <w:t xml:space="preserve"> * 0,01 + </w:t>
            </w:r>
            <w:proofErr w:type="spellStart"/>
            <w:r w:rsidRPr="006B36D1">
              <w:rPr>
                <w:sz w:val="20"/>
                <w:szCs w:val="20"/>
              </w:rPr>
              <w:t>К</w:t>
            </w:r>
            <w:r w:rsidRPr="006B36D1">
              <w:rPr>
                <w:sz w:val="20"/>
                <w:szCs w:val="20"/>
                <w:vertAlign w:val="subscript"/>
              </w:rPr>
              <w:t>регул.темпер</w:t>
            </w:r>
            <w:proofErr w:type="spellEnd"/>
            <w:r w:rsidRPr="006B36D1">
              <w:rPr>
                <w:sz w:val="20"/>
                <w:szCs w:val="20"/>
              </w:rPr>
              <w:t xml:space="preserve"> * 0,01</w:t>
            </w:r>
          </w:p>
        </w:tc>
        <w:tc>
          <w:tcPr>
            <w:tcW w:w="1077" w:type="dxa"/>
          </w:tcPr>
          <w:p w:rsidR="006B36D1" w:rsidRPr="006B36D1" w:rsidRDefault="006B36D1" w:rsidP="006B36D1">
            <w:pPr>
              <w:pStyle w:val="ConsPlusNormal"/>
              <w:rPr>
                <w:sz w:val="20"/>
                <w:szCs w:val="20"/>
              </w:rPr>
            </w:pPr>
          </w:p>
        </w:tc>
        <w:tc>
          <w:tcPr>
            <w:tcW w:w="1474" w:type="dxa"/>
          </w:tcPr>
          <w:p w:rsidR="006B36D1" w:rsidRPr="006B36D1" w:rsidRDefault="006B36D1" w:rsidP="006B36D1">
            <w:pPr>
              <w:pStyle w:val="ConsPlusNormal"/>
              <w:rPr>
                <w:sz w:val="20"/>
                <w:szCs w:val="20"/>
              </w:rPr>
            </w:pPr>
          </w:p>
        </w:tc>
      </w:tr>
      <w:tr w:rsidR="006B36D1" w:rsidRPr="006B36D1" w:rsidTr="006B36D1">
        <w:tc>
          <w:tcPr>
            <w:tcW w:w="1134" w:type="dxa"/>
          </w:tcPr>
          <w:p w:rsidR="006B36D1" w:rsidRPr="006B36D1" w:rsidRDefault="006B36D1" w:rsidP="006B36D1">
            <w:pPr>
              <w:pStyle w:val="ConsPlusNormal"/>
              <w:rPr>
                <w:sz w:val="20"/>
                <w:szCs w:val="20"/>
              </w:rPr>
            </w:pPr>
            <w:r w:rsidRPr="006B36D1">
              <w:rPr>
                <w:sz w:val="20"/>
                <w:szCs w:val="20"/>
              </w:rPr>
              <w:t>1.1.1</w:t>
            </w:r>
          </w:p>
        </w:tc>
        <w:tc>
          <w:tcPr>
            <w:tcW w:w="3515" w:type="dxa"/>
            <w:vMerge w:val="restart"/>
            <w:tcBorders>
              <w:bottom w:val="nil"/>
            </w:tcBorders>
          </w:tcPr>
          <w:p w:rsidR="006B36D1" w:rsidRPr="006B36D1" w:rsidRDefault="006B36D1" w:rsidP="006B36D1">
            <w:pPr>
              <w:pStyle w:val="ConsPlusNormal"/>
              <w:rPr>
                <w:sz w:val="20"/>
                <w:szCs w:val="20"/>
              </w:rPr>
            </w:pPr>
          </w:p>
        </w:tc>
        <w:tc>
          <w:tcPr>
            <w:tcW w:w="3685" w:type="dxa"/>
          </w:tcPr>
          <w:p w:rsidR="006B36D1" w:rsidRPr="006B36D1" w:rsidRDefault="006B36D1" w:rsidP="006B36D1">
            <w:pPr>
              <w:pStyle w:val="ConsPlusNormal"/>
              <w:rPr>
                <w:sz w:val="20"/>
                <w:szCs w:val="20"/>
              </w:rPr>
            </w:pPr>
            <w:r w:rsidRPr="006B36D1">
              <w:rPr>
                <w:sz w:val="20"/>
                <w:szCs w:val="20"/>
              </w:rPr>
              <w:t xml:space="preserve">Акты промывки </w:t>
            </w:r>
            <w:proofErr w:type="spellStart"/>
            <w:r w:rsidRPr="006B36D1">
              <w:rPr>
                <w:sz w:val="20"/>
                <w:szCs w:val="20"/>
              </w:rPr>
              <w:t>теплопотребляющей</w:t>
            </w:r>
            <w:proofErr w:type="spellEnd"/>
            <w:r w:rsidRPr="006B36D1">
              <w:rPr>
                <w:sz w:val="20"/>
                <w:szCs w:val="20"/>
              </w:rPr>
              <w:t xml:space="preserve">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hyperlink r:id="rId20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пунктов 337</w:t>
              </w:r>
            </w:hyperlink>
            <w:r w:rsidRPr="006B36D1">
              <w:rPr>
                <w:sz w:val="20"/>
                <w:szCs w:val="20"/>
              </w:rPr>
              <w:t xml:space="preserve"> и </w:t>
            </w:r>
            <w:hyperlink r:id="rId20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450</w:t>
              </w:r>
            </w:hyperlink>
            <w:r w:rsidRPr="006B36D1">
              <w:rPr>
                <w:sz w:val="20"/>
                <w:szCs w:val="20"/>
              </w:rPr>
              <w:t xml:space="preserve"> Правил технической эксплуатации объектов теплоснабжения и </w:t>
            </w:r>
            <w:proofErr w:type="spellStart"/>
            <w:r w:rsidRPr="006B36D1">
              <w:rPr>
                <w:sz w:val="20"/>
                <w:szCs w:val="20"/>
              </w:rPr>
              <w:t>теплопотребляющих</w:t>
            </w:r>
            <w:proofErr w:type="spellEnd"/>
            <w:r w:rsidRPr="006B36D1">
              <w:rPr>
                <w:sz w:val="20"/>
                <w:szCs w:val="20"/>
              </w:rPr>
              <w:t xml:space="preserve"> установок, утвержденных приказом Минэнерго России от 14 мая 2025 г. N 511 </w:t>
            </w:r>
            <w:hyperlink w:anchor="P2392" w:tooltip="&lt;1&gt; Зарегистрирован Минюстом России 2 июня 2025 г., регистрационный N 82505. В соответствии с пунктом 3 приказа Минэнерго России от 14 мая 2025 г. N 511 данный акт действует до 1 сентября 2030 г.">
              <w:r w:rsidRPr="006B36D1">
                <w:rPr>
                  <w:color w:val="0000FF"/>
                  <w:sz w:val="20"/>
                  <w:szCs w:val="20"/>
                </w:rPr>
                <w:t>&lt;1&gt;</w:t>
              </w:r>
            </w:hyperlink>
            <w:r w:rsidRPr="006B36D1">
              <w:rPr>
                <w:sz w:val="20"/>
                <w:szCs w:val="20"/>
              </w:rPr>
              <w:t xml:space="preserve"> (далее - Правила N 511)</w:t>
            </w:r>
          </w:p>
          <w:p w:rsidR="006B36D1" w:rsidRPr="006B36D1" w:rsidRDefault="006B36D1" w:rsidP="006B36D1">
            <w:pPr>
              <w:pStyle w:val="ConsPlusNormal"/>
              <w:rPr>
                <w:sz w:val="20"/>
                <w:szCs w:val="20"/>
              </w:rPr>
            </w:pPr>
            <w:r w:rsidRPr="006B36D1">
              <w:rPr>
                <w:sz w:val="20"/>
                <w:szCs w:val="20"/>
              </w:rPr>
              <w:t>(</w:t>
            </w:r>
            <w:hyperlink w:anchor="P186" w:tooltip="11.5.1. Акты промывки теплопотребляющей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пунктов 337 и 450 Правил N 511">
              <w:r w:rsidRPr="006B36D1">
                <w:rPr>
                  <w:color w:val="0000FF"/>
                  <w:sz w:val="20"/>
                  <w:szCs w:val="20"/>
                </w:rPr>
                <w:t>подпункт 11.5.1 пункта 11</w:t>
              </w:r>
            </w:hyperlink>
            <w:r w:rsidRPr="006B36D1">
              <w:rPr>
                <w:sz w:val="20"/>
                <w:szCs w:val="20"/>
              </w:rPr>
              <w:t xml:space="preserve"> Правил)</w:t>
            </w:r>
          </w:p>
        </w:tc>
        <w:tc>
          <w:tcPr>
            <w:tcW w:w="2721" w:type="dxa"/>
          </w:tcPr>
          <w:p w:rsidR="006B36D1" w:rsidRPr="006B36D1" w:rsidRDefault="006B36D1" w:rsidP="006B36D1">
            <w:pPr>
              <w:pStyle w:val="ConsPlusNormal"/>
              <w:rPr>
                <w:sz w:val="20"/>
                <w:szCs w:val="20"/>
              </w:rPr>
            </w:pPr>
            <w:r w:rsidRPr="006B36D1">
              <w:rPr>
                <w:sz w:val="20"/>
                <w:szCs w:val="20"/>
              </w:rPr>
              <w:t xml:space="preserve">Показатель наличия акта промывки </w:t>
            </w:r>
            <w:proofErr w:type="spellStart"/>
            <w:r w:rsidRPr="006B36D1">
              <w:rPr>
                <w:sz w:val="20"/>
                <w:szCs w:val="20"/>
              </w:rPr>
              <w:t>теплопотребляющей</w:t>
            </w:r>
            <w:proofErr w:type="spellEnd"/>
            <w:r w:rsidRPr="006B36D1">
              <w:rPr>
                <w:sz w:val="20"/>
                <w:szCs w:val="20"/>
              </w:rPr>
              <w:t xml:space="preserve"> установки</w:t>
            </w:r>
          </w:p>
        </w:tc>
        <w:tc>
          <w:tcPr>
            <w:tcW w:w="907" w:type="dxa"/>
          </w:tcPr>
          <w:p w:rsidR="006B36D1" w:rsidRPr="006B36D1" w:rsidRDefault="006B36D1" w:rsidP="006B36D1">
            <w:pPr>
              <w:pStyle w:val="ConsPlusNormal"/>
              <w:rPr>
                <w:sz w:val="20"/>
                <w:szCs w:val="20"/>
              </w:rPr>
            </w:pPr>
            <w:r w:rsidRPr="006B36D1">
              <w:rPr>
                <w:sz w:val="20"/>
                <w:szCs w:val="20"/>
              </w:rPr>
              <w:t>0,31</w:t>
            </w:r>
          </w:p>
        </w:tc>
        <w:tc>
          <w:tcPr>
            <w:tcW w:w="1701"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промыв</w:t>
            </w:r>
            <w:proofErr w:type="spellEnd"/>
          </w:p>
        </w:tc>
        <w:tc>
          <w:tcPr>
            <w:tcW w:w="2800" w:type="dxa"/>
          </w:tcPr>
          <w:p w:rsidR="006B36D1" w:rsidRPr="006B36D1" w:rsidRDefault="006B36D1" w:rsidP="006B36D1">
            <w:pPr>
              <w:pStyle w:val="ConsPlusNormal"/>
              <w:rPr>
                <w:sz w:val="20"/>
                <w:szCs w:val="20"/>
              </w:rPr>
            </w:pPr>
            <w:r w:rsidRPr="006B36D1">
              <w:rPr>
                <w:sz w:val="20"/>
                <w:szCs w:val="20"/>
              </w:rPr>
              <w:t>Наличие - 1</w:t>
            </w:r>
          </w:p>
          <w:p w:rsidR="006B36D1" w:rsidRPr="006B36D1" w:rsidRDefault="006B36D1" w:rsidP="006B36D1">
            <w:pPr>
              <w:pStyle w:val="ConsPlusNormal"/>
              <w:rPr>
                <w:sz w:val="20"/>
                <w:szCs w:val="20"/>
              </w:rPr>
            </w:pPr>
            <w:r w:rsidRPr="006B36D1">
              <w:rPr>
                <w:sz w:val="20"/>
                <w:szCs w:val="20"/>
              </w:rPr>
              <w:t>Отсутствие - 0</w:t>
            </w:r>
          </w:p>
        </w:tc>
        <w:tc>
          <w:tcPr>
            <w:tcW w:w="1077" w:type="dxa"/>
          </w:tcPr>
          <w:p w:rsidR="006B36D1" w:rsidRPr="006B36D1" w:rsidRDefault="006B36D1" w:rsidP="006B36D1">
            <w:pPr>
              <w:pStyle w:val="ConsPlusNormal"/>
              <w:rPr>
                <w:sz w:val="20"/>
                <w:szCs w:val="20"/>
              </w:rPr>
            </w:pPr>
          </w:p>
        </w:tc>
        <w:tc>
          <w:tcPr>
            <w:tcW w:w="1474" w:type="dxa"/>
          </w:tcPr>
          <w:p w:rsidR="006B36D1" w:rsidRPr="006B36D1" w:rsidRDefault="006B36D1" w:rsidP="006B36D1">
            <w:pPr>
              <w:pStyle w:val="ConsPlusNormal"/>
              <w:rPr>
                <w:sz w:val="20"/>
                <w:szCs w:val="20"/>
              </w:rPr>
            </w:pPr>
          </w:p>
        </w:tc>
      </w:tr>
      <w:tr w:rsidR="006B36D1" w:rsidRPr="006B36D1" w:rsidTr="006B36D1">
        <w:tc>
          <w:tcPr>
            <w:tcW w:w="1134" w:type="dxa"/>
          </w:tcPr>
          <w:p w:rsidR="006B36D1" w:rsidRPr="006B36D1" w:rsidRDefault="006B36D1" w:rsidP="006B36D1">
            <w:pPr>
              <w:pStyle w:val="ConsPlusNormal"/>
              <w:rPr>
                <w:sz w:val="20"/>
                <w:szCs w:val="20"/>
              </w:rPr>
            </w:pPr>
            <w:r w:rsidRPr="006B36D1">
              <w:rPr>
                <w:sz w:val="20"/>
                <w:szCs w:val="20"/>
              </w:rPr>
              <w:t>1.1.2</w:t>
            </w:r>
          </w:p>
        </w:tc>
        <w:tc>
          <w:tcPr>
            <w:tcW w:w="0" w:type="auto"/>
            <w:vMerge/>
            <w:tcBorders>
              <w:bottom w:val="nil"/>
            </w:tcBorders>
          </w:tcPr>
          <w:p w:rsidR="006B36D1" w:rsidRPr="006B36D1" w:rsidRDefault="006B36D1" w:rsidP="006B36D1">
            <w:pPr>
              <w:pStyle w:val="ConsPlusNormal"/>
              <w:rPr>
                <w:sz w:val="20"/>
                <w:szCs w:val="20"/>
              </w:rPr>
            </w:pPr>
          </w:p>
        </w:tc>
        <w:tc>
          <w:tcPr>
            <w:tcW w:w="3685" w:type="dxa"/>
            <w:vAlign w:val="bottom"/>
          </w:tcPr>
          <w:p w:rsidR="006B36D1" w:rsidRPr="006B36D1" w:rsidRDefault="006B36D1" w:rsidP="006B36D1">
            <w:pPr>
              <w:pStyle w:val="ConsPlusNormal"/>
              <w:rPr>
                <w:sz w:val="20"/>
                <w:szCs w:val="20"/>
              </w:rPr>
            </w:pPr>
            <w:r w:rsidRPr="006B36D1">
              <w:rPr>
                <w:sz w:val="20"/>
                <w:szCs w:val="20"/>
              </w:rP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rsidRPr="006B36D1">
              <w:rPr>
                <w:sz w:val="20"/>
                <w:szCs w:val="20"/>
              </w:rPr>
              <w:lastRenderedPageBreak/>
              <w:t>теплопотребляющих</w:t>
            </w:r>
            <w:proofErr w:type="spellEnd"/>
            <w:r w:rsidRPr="006B36D1">
              <w:rPr>
                <w:sz w:val="20"/>
                <w:szCs w:val="20"/>
              </w:rPr>
              <w:t xml:space="preserve">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21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пунктом 447</w:t>
              </w:r>
            </w:hyperlink>
            <w:r w:rsidRPr="006B36D1">
              <w:rPr>
                <w:sz w:val="20"/>
                <w:szCs w:val="20"/>
              </w:rPr>
              <w:t xml:space="preserve"> Правил N 511</w:t>
            </w:r>
          </w:p>
          <w:p w:rsidR="006B36D1" w:rsidRPr="006B36D1" w:rsidRDefault="006B36D1" w:rsidP="006B36D1">
            <w:pPr>
              <w:pStyle w:val="ConsPlusNormal"/>
              <w:rPr>
                <w:sz w:val="20"/>
                <w:szCs w:val="20"/>
              </w:rPr>
            </w:pPr>
            <w:r w:rsidRPr="006B36D1">
              <w:rPr>
                <w:sz w:val="20"/>
                <w:szCs w:val="20"/>
              </w:rPr>
              <w:t>(</w:t>
            </w:r>
            <w:hyperlink w:anchor="P188" w:tooltip="11.5.2. 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ов об установке и пломбировании дроссельных (ог">
              <w:r w:rsidRPr="006B36D1">
                <w:rPr>
                  <w:color w:val="0000FF"/>
                  <w:sz w:val="20"/>
                  <w:szCs w:val="20"/>
                </w:rPr>
                <w:t>подпункт 11.5.2 пункта 11</w:t>
              </w:r>
            </w:hyperlink>
            <w:r w:rsidRPr="006B36D1">
              <w:rPr>
                <w:sz w:val="20"/>
                <w:szCs w:val="20"/>
              </w:rPr>
              <w:t xml:space="preserve"> Правил)</w:t>
            </w:r>
          </w:p>
        </w:tc>
        <w:tc>
          <w:tcPr>
            <w:tcW w:w="2721" w:type="dxa"/>
          </w:tcPr>
          <w:p w:rsidR="006B36D1" w:rsidRPr="006B36D1" w:rsidRDefault="006B36D1" w:rsidP="006B36D1">
            <w:pPr>
              <w:pStyle w:val="ConsPlusNormal"/>
              <w:rPr>
                <w:sz w:val="20"/>
                <w:szCs w:val="20"/>
              </w:rPr>
            </w:pPr>
            <w:r w:rsidRPr="006B36D1">
              <w:rPr>
                <w:sz w:val="20"/>
                <w:szCs w:val="20"/>
              </w:rPr>
              <w:lastRenderedPageBreak/>
              <w:t>Показатель наличия актов о проведении наладки режимов потребления тепловой энергии и (или) теплоносителя</w:t>
            </w:r>
          </w:p>
        </w:tc>
        <w:tc>
          <w:tcPr>
            <w:tcW w:w="907" w:type="dxa"/>
          </w:tcPr>
          <w:p w:rsidR="006B36D1" w:rsidRPr="006B36D1" w:rsidRDefault="006B36D1" w:rsidP="006B36D1">
            <w:pPr>
              <w:pStyle w:val="ConsPlusNormal"/>
              <w:rPr>
                <w:sz w:val="20"/>
                <w:szCs w:val="20"/>
              </w:rPr>
            </w:pPr>
            <w:r w:rsidRPr="006B36D1">
              <w:rPr>
                <w:sz w:val="20"/>
                <w:szCs w:val="20"/>
              </w:rPr>
              <w:t>0,31</w:t>
            </w:r>
          </w:p>
        </w:tc>
        <w:tc>
          <w:tcPr>
            <w:tcW w:w="1701"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гидр</w:t>
            </w:r>
            <w:proofErr w:type="spellEnd"/>
          </w:p>
        </w:tc>
        <w:tc>
          <w:tcPr>
            <w:tcW w:w="2800" w:type="dxa"/>
          </w:tcPr>
          <w:p w:rsidR="006B36D1" w:rsidRPr="006B36D1" w:rsidRDefault="006B36D1" w:rsidP="006B36D1">
            <w:pPr>
              <w:pStyle w:val="ConsPlusNormal"/>
              <w:rPr>
                <w:sz w:val="20"/>
                <w:szCs w:val="20"/>
              </w:rPr>
            </w:pPr>
            <w:r w:rsidRPr="006B36D1">
              <w:rPr>
                <w:sz w:val="20"/>
                <w:szCs w:val="20"/>
              </w:rPr>
              <w:t>Наличие - 1</w:t>
            </w:r>
          </w:p>
          <w:p w:rsidR="006B36D1" w:rsidRPr="006B36D1" w:rsidRDefault="006B36D1" w:rsidP="006B36D1">
            <w:pPr>
              <w:pStyle w:val="ConsPlusNormal"/>
              <w:rPr>
                <w:sz w:val="20"/>
                <w:szCs w:val="20"/>
              </w:rPr>
            </w:pPr>
            <w:r w:rsidRPr="006B36D1">
              <w:rPr>
                <w:sz w:val="20"/>
                <w:szCs w:val="20"/>
              </w:rPr>
              <w:t>Отсутствие - 0</w:t>
            </w:r>
          </w:p>
        </w:tc>
        <w:tc>
          <w:tcPr>
            <w:tcW w:w="1077" w:type="dxa"/>
          </w:tcPr>
          <w:p w:rsidR="006B36D1" w:rsidRPr="006B36D1" w:rsidRDefault="006B36D1" w:rsidP="006B36D1">
            <w:pPr>
              <w:pStyle w:val="ConsPlusNormal"/>
              <w:rPr>
                <w:sz w:val="20"/>
                <w:szCs w:val="20"/>
              </w:rPr>
            </w:pPr>
          </w:p>
        </w:tc>
        <w:tc>
          <w:tcPr>
            <w:tcW w:w="1474" w:type="dxa"/>
          </w:tcPr>
          <w:p w:rsidR="006B36D1" w:rsidRPr="006B36D1" w:rsidRDefault="006B36D1" w:rsidP="006B36D1">
            <w:pPr>
              <w:pStyle w:val="ConsPlusNormal"/>
              <w:rPr>
                <w:sz w:val="20"/>
                <w:szCs w:val="20"/>
              </w:rPr>
            </w:pPr>
          </w:p>
        </w:tc>
      </w:tr>
      <w:tr w:rsidR="006B36D1" w:rsidRPr="006B36D1" w:rsidTr="006B36D1">
        <w:tc>
          <w:tcPr>
            <w:tcW w:w="1134" w:type="dxa"/>
          </w:tcPr>
          <w:p w:rsidR="006B36D1" w:rsidRPr="006B36D1" w:rsidRDefault="006B36D1" w:rsidP="006B36D1">
            <w:pPr>
              <w:pStyle w:val="ConsPlusNormal"/>
              <w:rPr>
                <w:sz w:val="20"/>
                <w:szCs w:val="20"/>
              </w:rPr>
            </w:pPr>
            <w:r w:rsidRPr="006B36D1">
              <w:rPr>
                <w:sz w:val="20"/>
                <w:szCs w:val="20"/>
              </w:rPr>
              <w:lastRenderedPageBreak/>
              <w:t>1.1.3</w:t>
            </w:r>
          </w:p>
        </w:tc>
        <w:tc>
          <w:tcPr>
            <w:tcW w:w="0" w:type="auto"/>
            <w:vMerge/>
            <w:tcBorders>
              <w:bottom w:val="nil"/>
            </w:tcBorders>
          </w:tcPr>
          <w:p w:rsidR="006B36D1" w:rsidRPr="006B36D1" w:rsidRDefault="006B36D1" w:rsidP="006B36D1">
            <w:pPr>
              <w:pStyle w:val="ConsPlusNormal"/>
              <w:rPr>
                <w:sz w:val="20"/>
                <w:szCs w:val="20"/>
              </w:rPr>
            </w:pPr>
          </w:p>
        </w:tc>
        <w:tc>
          <w:tcPr>
            <w:tcW w:w="3685" w:type="dxa"/>
          </w:tcPr>
          <w:p w:rsidR="006B36D1" w:rsidRPr="006B36D1" w:rsidRDefault="006B36D1" w:rsidP="006B36D1">
            <w:pPr>
              <w:pStyle w:val="ConsPlusNormal"/>
              <w:rPr>
                <w:sz w:val="20"/>
                <w:szCs w:val="20"/>
              </w:rPr>
            </w:pPr>
            <w:r w:rsidRPr="006B36D1">
              <w:rPr>
                <w:sz w:val="20"/>
                <w:szCs w:val="20"/>
              </w:rPr>
              <w:t>Акт проверки (осмотра) запорной арматуры, в том числе в высших (воздушники) и низших точках трубопровода (</w:t>
            </w:r>
            <w:proofErr w:type="spellStart"/>
            <w:r w:rsidRPr="006B36D1">
              <w:rPr>
                <w:sz w:val="20"/>
                <w:szCs w:val="20"/>
              </w:rPr>
              <w:t>спускники</w:t>
            </w:r>
            <w:proofErr w:type="spellEnd"/>
            <w:r w:rsidRPr="006B36D1">
              <w:rPr>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w:t>
            </w:r>
            <w:proofErr w:type="spellStart"/>
            <w:r w:rsidRPr="006B36D1">
              <w:rPr>
                <w:sz w:val="20"/>
                <w:szCs w:val="20"/>
              </w:rPr>
              <w:t>теплосетевыми</w:t>
            </w:r>
            <w:proofErr w:type="spellEnd"/>
            <w:r w:rsidRPr="006B36D1">
              <w:rPr>
                <w:sz w:val="20"/>
                <w:szCs w:val="20"/>
              </w:rPr>
              <w:t xml:space="preserve"> организациями</w:t>
            </w:r>
          </w:p>
          <w:p w:rsidR="006B36D1" w:rsidRPr="006B36D1" w:rsidRDefault="006B36D1" w:rsidP="006B36D1">
            <w:pPr>
              <w:pStyle w:val="ConsPlusNormal"/>
              <w:rPr>
                <w:sz w:val="20"/>
                <w:szCs w:val="20"/>
              </w:rPr>
            </w:pPr>
            <w:r w:rsidRPr="006B36D1">
              <w:rPr>
                <w:sz w:val="20"/>
                <w:szCs w:val="20"/>
              </w:rPr>
              <w:t>(</w:t>
            </w:r>
            <w:hyperlink w:anchor="P193" w:tooltip="11.5.3. Акт проверки (осмотра) запорной арматуры, в том числе в высших (воздушники) и низших точках трубопровода (спускники) и арматуры постоянного регулирования на предмет наличия и работоспособности, плотности (герметичности) сальниковых уплотнений, наличия ">
              <w:r w:rsidRPr="006B36D1">
                <w:rPr>
                  <w:color w:val="0000FF"/>
                  <w:sz w:val="20"/>
                  <w:szCs w:val="20"/>
                </w:rPr>
                <w:t>подпункт 11.5.3 пункта 11</w:t>
              </w:r>
            </w:hyperlink>
            <w:r w:rsidRPr="006B36D1">
              <w:rPr>
                <w:sz w:val="20"/>
                <w:szCs w:val="20"/>
              </w:rPr>
              <w:t xml:space="preserve"> Правил)</w:t>
            </w:r>
          </w:p>
        </w:tc>
        <w:tc>
          <w:tcPr>
            <w:tcW w:w="2721" w:type="dxa"/>
          </w:tcPr>
          <w:p w:rsidR="006B36D1" w:rsidRPr="006B36D1" w:rsidRDefault="006B36D1" w:rsidP="006B36D1">
            <w:pPr>
              <w:pStyle w:val="ConsPlusNormal"/>
              <w:rPr>
                <w:sz w:val="20"/>
                <w:szCs w:val="20"/>
              </w:rPr>
            </w:pPr>
            <w:r w:rsidRPr="006B36D1">
              <w:rPr>
                <w:sz w:val="20"/>
                <w:szCs w:val="20"/>
              </w:rPr>
              <w:t>Показатель наличия акта проверки (осмотра) запорной арматуры и арматуры постоянного регулирования</w:t>
            </w:r>
          </w:p>
        </w:tc>
        <w:tc>
          <w:tcPr>
            <w:tcW w:w="907" w:type="dxa"/>
          </w:tcPr>
          <w:p w:rsidR="006B36D1" w:rsidRPr="006B36D1" w:rsidRDefault="006B36D1" w:rsidP="006B36D1">
            <w:pPr>
              <w:pStyle w:val="ConsPlusNormal"/>
              <w:rPr>
                <w:sz w:val="20"/>
                <w:szCs w:val="20"/>
              </w:rPr>
            </w:pPr>
            <w:r w:rsidRPr="006B36D1">
              <w:rPr>
                <w:sz w:val="20"/>
                <w:szCs w:val="20"/>
              </w:rPr>
              <w:t>0,01</w:t>
            </w:r>
          </w:p>
        </w:tc>
        <w:tc>
          <w:tcPr>
            <w:tcW w:w="1701" w:type="dxa"/>
          </w:tcPr>
          <w:p w:rsidR="006B36D1" w:rsidRPr="006B36D1" w:rsidRDefault="006B36D1" w:rsidP="006B36D1">
            <w:pPr>
              <w:pStyle w:val="ConsPlusNormal"/>
              <w:rPr>
                <w:sz w:val="20"/>
                <w:szCs w:val="20"/>
              </w:rPr>
            </w:pPr>
            <w:r w:rsidRPr="006B36D1">
              <w:rPr>
                <w:sz w:val="20"/>
                <w:szCs w:val="20"/>
              </w:rPr>
              <w:t>К</w:t>
            </w:r>
            <w:r w:rsidRPr="006B36D1">
              <w:rPr>
                <w:sz w:val="20"/>
                <w:szCs w:val="20"/>
                <w:vertAlign w:val="subscript"/>
              </w:rPr>
              <w:t>арм</w:t>
            </w:r>
          </w:p>
        </w:tc>
        <w:tc>
          <w:tcPr>
            <w:tcW w:w="2800" w:type="dxa"/>
          </w:tcPr>
          <w:p w:rsidR="006B36D1" w:rsidRPr="006B36D1" w:rsidRDefault="006B36D1" w:rsidP="006B36D1">
            <w:pPr>
              <w:pStyle w:val="ConsPlusNormal"/>
              <w:rPr>
                <w:sz w:val="20"/>
                <w:szCs w:val="20"/>
              </w:rPr>
            </w:pPr>
            <w:r w:rsidRPr="006B36D1">
              <w:rPr>
                <w:sz w:val="20"/>
                <w:szCs w:val="20"/>
              </w:rPr>
              <w:t>Наличие - 1</w:t>
            </w:r>
          </w:p>
          <w:p w:rsidR="006B36D1" w:rsidRPr="006B36D1" w:rsidRDefault="006B36D1" w:rsidP="006B36D1">
            <w:pPr>
              <w:pStyle w:val="ConsPlusNormal"/>
              <w:rPr>
                <w:sz w:val="20"/>
                <w:szCs w:val="20"/>
              </w:rPr>
            </w:pPr>
            <w:r w:rsidRPr="006B36D1">
              <w:rPr>
                <w:sz w:val="20"/>
                <w:szCs w:val="20"/>
              </w:rPr>
              <w:t>Отсутствие - 0</w:t>
            </w:r>
          </w:p>
        </w:tc>
        <w:tc>
          <w:tcPr>
            <w:tcW w:w="1077" w:type="dxa"/>
          </w:tcPr>
          <w:p w:rsidR="006B36D1" w:rsidRPr="006B36D1" w:rsidRDefault="006B36D1" w:rsidP="006B36D1">
            <w:pPr>
              <w:pStyle w:val="ConsPlusNormal"/>
              <w:rPr>
                <w:sz w:val="20"/>
                <w:szCs w:val="20"/>
              </w:rPr>
            </w:pPr>
          </w:p>
        </w:tc>
        <w:tc>
          <w:tcPr>
            <w:tcW w:w="1474" w:type="dxa"/>
          </w:tcPr>
          <w:p w:rsidR="006B36D1" w:rsidRPr="006B36D1" w:rsidRDefault="006B36D1" w:rsidP="006B36D1">
            <w:pPr>
              <w:pStyle w:val="ConsPlusNormal"/>
              <w:rPr>
                <w:sz w:val="20"/>
                <w:szCs w:val="20"/>
              </w:rPr>
            </w:pPr>
          </w:p>
        </w:tc>
      </w:tr>
      <w:tr w:rsidR="006B36D1" w:rsidRPr="006B36D1" w:rsidTr="006B36D1">
        <w:tc>
          <w:tcPr>
            <w:tcW w:w="1134" w:type="dxa"/>
          </w:tcPr>
          <w:p w:rsidR="006B36D1" w:rsidRPr="006B36D1" w:rsidRDefault="006B36D1" w:rsidP="006B36D1">
            <w:pPr>
              <w:pStyle w:val="ConsPlusNormal"/>
              <w:rPr>
                <w:sz w:val="20"/>
                <w:szCs w:val="20"/>
              </w:rPr>
            </w:pPr>
            <w:r w:rsidRPr="006B36D1">
              <w:rPr>
                <w:sz w:val="20"/>
                <w:szCs w:val="20"/>
              </w:rPr>
              <w:t>1.1.4</w:t>
            </w:r>
          </w:p>
        </w:tc>
        <w:tc>
          <w:tcPr>
            <w:tcW w:w="3515" w:type="dxa"/>
            <w:vMerge w:val="restart"/>
            <w:tcBorders>
              <w:top w:val="nil"/>
              <w:bottom w:val="nil"/>
            </w:tcBorders>
          </w:tcPr>
          <w:p w:rsidR="006B36D1" w:rsidRPr="006B36D1" w:rsidRDefault="006B36D1" w:rsidP="006B36D1">
            <w:pPr>
              <w:pStyle w:val="ConsPlusNormal"/>
              <w:rPr>
                <w:sz w:val="20"/>
                <w:szCs w:val="20"/>
              </w:rPr>
            </w:pPr>
          </w:p>
        </w:tc>
        <w:tc>
          <w:tcPr>
            <w:tcW w:w="3685" w:type="dxa"/>
          </w:tcPr>
          <w:p w:rsidR="006B36D1" w:rsidRPr="006B36D1" w:rsidRDefault="006B36D1" w:rsidP="006B36D1">
            <w:pPr>
              <w:pStyle w:val="ConsPlusNormal"/>
              <w:rPr>
                <w:sz w:val="20"/>
                <w:szCs w:val="20"/>
              </w:rPr>
            </w:pPr>
            <w:r w:rsidRPr="006B36D1">
              <w:rPr>
                <w:sz w:val="20"/>
                <w:szCs w:val="20"/>
              </w:rPr>
              <w:t xml:space="preserve">Установленные </w:t>
            </w:r>
            <w:hyperlink r:id="rId21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пунктом 7</w:t>
              </w:r>
            </w:hyperlink>
            <w:r w:rsidRPr="006B36D1">
              <w:rPr>
                <w:sz w:val="20"/>
                <w:szCs w:val="20"/>
              </w:rPr>
              <w:t xml:space="preserve"> Правил N 511 организационно-распорядительные документы организации о назначении ответственных </w:t>
            </w:r>
            <w:r w:rsidRPr="006B36D1">
              <w:rPr>
                <w:sz w:val="20"/>
                <w:szCs w:val="20"/>
              </w:rPr>
              <w:lastRenderedPageBreak/>
              <w:t xml:space="preserve">лиц за безопасную эксплуатацию тепловых энергоустановок для объектов и (или) установленные </w:t>
            </w:r>
            <w:hyperlink r:id="rId212"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6B36D1">
                <w:rPr>
                  <w:color w:val="0000FF"/>
                  <w:sz w:val="20"/>
                  <w:szCs w:val="20"/>
                </w:rPr>
                <w:t>пунктом 228</w:t>
              </w:r>
            </w:hyperlink>
            <w:r w:rsidRPr="006B36D1">
              <w:rPr>
                <w:sz w:val="20"/>
                <w:szCs w:val="20"/>
              </w:rPr>
              <w:t xml:space="preserve"> Правил промышленной безопасности при использовании оборудования, работающего под избыточным давлением, утвержденных приказом </w:t>
            </w:r>
            <w:proofErr w:type="spellStart"/>
            <w:r w:rsidRPr="006B36D1">
              <w:rPr>
                <w:sz w:val="20"/>
                <w:szCs w:val="20"/>
              </w:rPr>
              <w:t>Ростехнадзора</w:t>
            </w:r>
            <w:proofErr w:type="spellEnd"/>
            <w:r w:rsidRPr="006B36D1">
              <w:rPr>
                <w:sz w:val="20"/>
                <w:szCs w:val="20"/>
              </w:rPr>
              <w:t xml:space="preserve"> от 15 декабря 2020 г. N 536 </w:t>
            </w:r>
            <w:hyperlink w:anchor="P2393" w:tooltip="&lt;2&gt; Зарегистрирован Минюстом России 31 декабря 2020 г., регистрационный N 61998. В соответствии с пунктом 2 приказа Ростехнадзора от 15 декабря 2020 г. N 536 данный акт действует до 1 января 2027 г.">
              <w:r w:rsidRPr="006B36D1">
                <w:rPr>
                  <w:color w:val="0000FF"/>
                  <w:sz w:val="20"/>
                  <w:szCs w:val="20"/>
                </w:rPr>
                <w:t>&lt;2&gt;</w:t>
              </w:r>
            </w:hyperlink>
            <w:r w:rsidRPr="006B36D1">
              <w:rPr>
                <w:sz w:val="20"/>
                <w:szCs w:val="20"/>
              </w:rPr>
              <w:t xml:space="preserve"> (далее - Правила промышленной безопасности),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опасных производственных объектах (далее - ОПО)</w:t>
            </w:r>
          </w:p>
          <w:p w:rsidR="006B36D1" w:rsidRPr="006B36D1" w:rsidRDefault="006B36D1" w:rsidP="006B36D1">
            <w:pPr>
              <w:pStyle w:val="ConsPlusNormal"/>
              <w:rPr>
                <w:sz w:val="20"/>
                <w:szCs w:val="20"/>
              </w:rPr>
            </w:pPr>
            <w:r w:rsidRPr="006B36D1">
              <w:rPr>
                <w:sz w:val="20"/>
                <w:szCs w:val="20"/>
              </w:rPr>
              <w:t>(</w:t>
            </w:r>
            <w:hyperlink w:anchor="P194" w:tooltip="11.5.4.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являющихся ОПО, в соответствии с пунктом 7 Правил N 511, в случае эксплуатации оборудования отнесе">
              <w:r w:rsidRPr="006B36D1">
                <w:rPr>
                  <w:color w:val="0000FF"/>
                  <w:sz w:val="20"/>
                  <w:szCs w:val="20"/>
                </w:rPr>
                <w:t>подпункт 11.5.4 пункта 11</w:t>
              </w:r>
            </w:hyperlink>
            <w:r w:rsidRPr="006B36D1">
              <w:rPr>
                <w:sz w:val="20"/>
                <w:szCs w:val="20"/>
              </w:rPr>
              <w:t xml:space="preserve"> Правил)</w:t>
            </w:r>
          </w:p>
        </w:tc>
        <w:tc>
          <w:tcPr>
            <w:tcW w:w="2721" w:type="dxa"/>
          </w:tcPr>
          <w:p w:rsidR="006B36D1" w:rsidRPr="006B36D1" w:rsidRDefault="006B36D1" w:rsidP="006B36D1">
            <w:pPr>
              <w:pStyle w:val="ConsPlusNormal"/>
              <w:rPr>
                <w:sz w:val="20"/>
                <w:szCs w:val="20"/>
              </w:rPr>
            </w:pPr>
            <w:r w:rsidRPr="006B36D1">
              <w:rPr>
                <w:sz w:val="20"/>
                <w:szCs w:val="20"/>
              </w:rPr>
              <w:lastRenderedPageBreak/>
              <w:t>Показатель назначения ответственных лиц за безопасную эксплуатацию тепловых энергоустановок</w:t>
            </w:r>
          </w:p>
        </w:tc>
        <w:tc>
          <w:tcPr>
            <w:tcW w:w="907" w:type="dxa"/>
          </w:tcPr>
          <w:p w:rsidR="006B36D1" w:rsidRPr="006B36D1" w:rsidRDefault="006B36D1" w:rsidP="006B36D1">
            <w:pPr>
              <w:pStyle w:val="ConsPlusNormal"/>
              <w:rPr>
                <w:sz w:val="20"/>
                <w:szCs w:val="20"/>
              </w:rPr>
            </w:pPr>
            <w:r w:rsidRPr="006B36D1">
              <w:rPr>
                <w:sz w:val="20"/>
                <w:szCs w:val="20"/>
              </w:rPr>
              <w:t>0,01</w:t>
            </w:r>
          </w:p>
        </w:tc>
        <w:tc>
          <w:tcPr>
            <w:tcW w:w="1701"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отв</w:t>
            </w:r>
            <w:proofErr w:type="spellEnd"/>
          </w:p>
        </w:tc>
        <w:tc>
          <w:tcPr>
            <w:tcW w:w="2800" w:type="dxa"/>
          </w:tcPr>
          <w:p w:rsidR="006B36D1" w:rsidRPr="006B36D1" w:rsidRDefault="006B36D1" w:rsidP="006B36D1">
            <w:pPr>
              <w:pStyle w:val="ConsPlusNormal"/>
              <w:rPr>
                <w:sz w:val="20"/>
                <w:szCs w:val="20"/>
              </w:rPr>
            </w:pPr>
            <w:r w:rsidRPr="006B36D1">
              <w:rPr>
                <w:sz w:val="20"/>
                <w:szCs w:val="20"/>
              </w:rPr>
              <w:t>Наличие - 1</w:t>
            </w:r>
          </w:p>
          <w:p w:rsidR="006B36D1" w:rsidRPr="006B36D1" w:rsidRDefault="006B36D1" w:rsidP="006B36D1">
            <w:pPr>
              <w:pStyle w:val="ConsPlusNormal"/>
              <w:rPr>
                <w:sz w:val="20"/>
                <w:szCs w:val="20"/>
              </w:rPr>
            </w:pPr>
            <w:r w:rsidRPr="006B36D1">
              <w:rPr>
                <w:sz w:val="20"/>
                <w:szCs w:val="20"/>
              </w:rPr>
              <w:t>Отсутствие - 0</w:t>
            </w:r>
          </w:p>
        </w:tc>
        <w:tc>
          <w:tcPr>
            <w:tcW w:w="1077" w:type="dxa"/>
          </w:tcPr>
          <w:p w:rsidR="006B36D1" w:rsidRPr="006B36D1" w:rsidRDefault="006B36D1" w:rsidP="006B36D1">
            <w:pPr>
              <w:pStyle w:val="ConsPlusNormal"/>
              <w:rPr>
                <w:sz w:val="20"/>
                <w:szCs w:val="20"/>
              </w:rPr>
            </w:pPr>
          </w:p>
        </w:tc>
        <w:tc>
          <w:tcPr>
            <w:tcW w:w="1474" w:type="dxa"/>
          </w:tcPr>
          <w:p w:rsidR="006B36D1" w:rsidRPr="006B36D1" w:rsidRDefault="006B36D1" w:rsidP="006B36D1">
            <w:pPr>
              <w:pStyle w:val="ConsPlusNormal"/>
              <w:rPr>
                <w:sz w:val="20"/>
                <w:szCs w:val="20"/>
              </w:rPr>
            </w:pPr>
          </w:p>
        </w:tc>
      </w:tr>
      <w:tr w:rsidR="006B36D1" w:rsidRPr="006B36D1" w:rsidTr="006B36D1">
        <w:tc>
          <w:tcPr>
            <w:tcW w:w="1134" w:type="dxa"/>
          </w:tcPr>
          <w:p w:rsidR="006B36D1" w:rsidRPr="006B36D1" w:rsidRDefault="006B36D1" w:rsidP="006B36D1">
            <w:pPr>
              <w:pStyle w:val="ConsPlusNormal"/>
              <w:rPr>
                <w:sz w:val="20"/>
                <w:szCs w:val="20"/>
              </w:rPr>
            </w:pPr>
            <w:r w:rsidRPr="006B36D1">
              <w:rPr>
                <w:sz w:val="20"/>
                <w:szCs w:val="20"/>
              </w:rPr>
              <w:lastRenderedPageBreak/>
              <w:t>1.1.5</w:t>
            </w:r>
          </w:p>
        </w:tc>
        <w:tc>
          <w:tcPr>
            <w:tcW w:w="0" w:type="auto"/>
            <w:vMerge/>
            <w:tcBorders>
              <w:top w:val="nil"/>
              <w:bottom w:val="nil"/>
            </w:tcBorders>
          </w:tcPr>
          <w:p w:rsidR="006B36D1" w:rsidRPr="006B36D1" w:rsidRDefault="006B36D1" w:rsidP="006B36D1">
            <w:pPr>
              <w:pStyle w:val="ConsPlusNormal"/>
              <w:rPr>
                <w:sz w:val="20"/>
                <w:szCs w:val="20"/>
              </w:rPr>
            </w:pPr>
          </w:p>
        </w:tc>
        <w:tc>
          <w:tcPr>
            <w:tcW w:w="3685" w:type="dxa"/>
            <w:vAlign w:val="bottom"/>
          </w:tcPr>
          <w:p w:rsidR="006B36D1" w:rsidRPr="006B36D1" w:rsidRDefault="006B36D1" w:rsidP="006B36D1">
            <w:pPr>
              <w:pStyle w:val="ConsPlusNormal"/>
              <w:rPr>
                <w:sz w:val="20"/>
                <w:szCs w:val="20"/>
              </w:rPr>
            </w:pPr>
            <w:r w:rsidRPr="006B36D1">
              <w:rPr>
                <w:sz w:val="20"/>
                <w:szCs w:val="20"/>
              </w:rPr>
              <w:t xml:space="preserve">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w:t>
            </w:r>
            <w:r w:rsidRPr="006B36D1">
              <w:rPr>
                <w:sz w:val="20"/>
                <w:szCs w:val="20"/>
              </w:rPr>
              <w:lastRenderedPageBreak/>
              <w:t xml:space="preserve">соответствии с требованиями </w:t>
            </w:r>
            <w:hyperlink r:id="rId21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пунктов 17</w:t>
              </w:r>
            </w:hyperlink>
            <w:r w:rsidRPr="006B36D1">
              <w:rPr>
                <w:sz w:val="20"/>
                <w:szCs w:val="20"/>
              </w:rPr>
              <w:t xml:space="preserve">, </w:t>
            </w:r>
            <w:hyperlink r:id="rId21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26</w:t>
              </w:r>
            </w:hyperlink>
            <w:r w:rsidRPr="006B36D1">
              <w:rPr>
                <w:sz w:val="20"/>
                <w:szCs w:val="20"/>
              </w:rPr>
              <w:t xml:space="preserve">, </w:t>
            </w:r>
            <w:hyperlink r:id="rId21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абзацев шестого</w:t>
              </w:r>
            </w:hyperlink>
            <w:r w:rsidRPr="006B36D1">
              <w:rPr>
                <w:sz w:val="20"/>
                <w:szCs w:val="20"/>
              </w:rPr>
              <w:t xml:space="preserve"> - </w:t>
            </w:r>
            <w:hyperlink r:id="rId21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восьмого пункта 404</w:t>
              </w:r>
            </w:hyperlink>
            <w:r w:rsidRPr="006B36D1">
              <w:rPr>
                <w:sz w:val="20"/>
                <w:szCs w:val="20"/>
              </w:rPr>
              <w:t xml:space="preserve"> и </w:t>
            </w:r>
            <w:hyperlink r:id="rId21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пункта 412</w:t>
              </w:r>
            </w:hyperlink>
            <w:r w:rsidRPr="006B36D1">
              <w:rPr>
                <w:sz w:val="20"/>
                <w:szCs w:val="20"/>
              </w:rPr>
              <w:t xml:space="preserve"> Правил N 511 и наличие записей о результатах проведенных испытаний в паспорте теплового пункта и (или) </w:t>
            </w:r>
            <w:proofErr w:type="spellStart"/>
            <w:r w:rsidRPr="006B36D1">
              <w:rPr>
                <w:sz w:val="20"/>
                <w:szCs w:val="20"/>
              </w:rPr>
              <w:t>теплопотребляющих</w:t>
            </w:r>
            <w:proofErr w:type="spellEnd"/>
            <w:r w:rsidRPr="006B36D1">
              <w:rPr>
                <w:sz w:val="20"/>
                <w:szCs w:val="20"/>
              </w:rPr>
              <w:t xml:space="preserve"> установок</w:t>
            </w:r>
          </w:p>
          <w:p w:rsidR="006B36D1" w:rsidRPr="006B36D1" w:rsidRDefault="006B36D1" w:rsidP="006B36D1">
            <w:pPr>
              <w:pStyle w:val="ConsPlusNormal"/>
              <w:rPr>
                <w:sz w:val="20"/>
                <w:szCs w:val="20"/>
              </w:rPr>
            </w:pPr>
            <w:r w:rsidRPr="006B36D1">
              <w:rPr>
                <w:sz w:val="20"/>
                <w:szCs w:val="20"/>
              </w:rPr>
              <w:t>(</w:t>
            </w:r>
            <w:hyperlink w:anchor="P196" w:tooltip="11.5.5. 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
              <w:r w:rsidRPr="006B36D1">
                <w:rPr>
                  <w:color w:val="0000FF"/>
                  <w:sz w:val="20"/>
                  <w:szCs w:val="20"/>
                </w:rPr>
                <w:t>подпункт 11.5.5 пункта 11</w:t>
              </w:r>
            </w:hyperlink>
            <w:r w:rsidRPr="006B36D1">
              <w:rPr>
                <w:sz w:val="20"/>
                <w:szCs w:val="20"/>
              </w:rPr>
              <w:t xml:space="preserve"> Правил)</w:t>
            </w:r>
          </w:p>
        </w:tc>
        <w:tc>
          <w:tcPr>
            <w:tcW w:w="2721" w:type="dxa"/>
          </w:tcPr>
          <w:p w:rsidR="006B36D1" w:rsidRPr="006B36D1" w:rsidRDefault="006B36D1" w:rsidP="006B36D1">
            <w:pPr>
              <w:pStyle w:val="ConsPlusNormal"/>
              <w:rPr>
                <w:sz w:val="20"/>
                <w:szCs w:val="20"/>
              </w:rPr>
            </w:pPr>
            <w:r w:rsidRPr="006B36D1">
              <w:rPr>
                <w:sz w:val="20"/>
                <w:szCs w:val="20"/>
              </w:rPr>
              <w:lastRenderedPageBreak/>
              <w:t>Показатель наличия актов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w:t>
            </w:r>
          </w:p>
        </w:tc>
        <w:tc>
          <w:tcPr>
            <w:tcW w:w="907" w:type="dxa"/>
          </w:tcPr>
          <w:p w:rsidR="006B36D1" w:rsidRPr="006B36D1" w:rsidRDefault="006B36D1" w:rsidP="006B36D1">
            <w:pPr>
              <w:pStyle w:val="ConsPlusNormal"/>
              <w:rPr>
                <w:sz w:val="20"/>
                <w:szCs w:val="20"/>
              </w:rPr>
            </w:pPr>
            <w:r w:rsidRPr="006B36D1">
              <w:rPr>
                <w:sz w:val="20"/>
                <w:szCs w:val="20"/>
              </w:rPr>
              <w:t>0,31</w:t>
            </w:r>
          </w:p>
        </w:tc>
        <w:tc>
          <w:tcPr>
            <w:tcW w:w="1701"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испыт</w:t>
            </w:r>
            <w:proofErr w:type="spellEnd"/>
          </w:p>
        </w:tc>
        <w:tc>
          <w:tcPr>
            <w:tcW w:w="2800" w:type="dxa"/>
          </w:tcPr>
          <w:p w:rsidR="006B36D1" w:rsidRPr="006B36D1" w:rsidRDefault="006B36D1" w:rsidP="006B36D1">
            <w:pPr>
              <w:pStyle w:val="ConsPlusNormal"/>
              <w:rPr>
                <w:sz w:val="20"/>
                <w:szCs w:val="20"/>
              </w:rPr>
            </w:pPr>
            <w:r w:rsidRPr="006B36D1">
              <w:rPr>
                <w:sz w:val="20"/>
                <w:szCs w:val="20"/>
              </w:rPr>
              <w:t>Наличие - 1</w:t>
            </w:r>
          </w:p>
          <w:p w:rsidR="006B36D1" w:rsidRPr="006B36D1" w:rsidRDefault="006B36D1" w:rsidP="006B36D1">
            <w:pPr>
              <w:pStyle w:val="ConsPlusNormal"/>
              <w:rPr>
                <w:sz w:val="20"/>
                <w:szCs w:val="20"/>
              </w:rPr>
            </w:pPr>
            <w:r w:rsidRPr="006B36D1">
              <w:rPr>
                <w:sz w:val="20"/>
                <w:szCs w:val="20"/>
              </w:rPr>
              <w:t>Отсутствие - 0</w:t>
            </w:r>
          </w:p>
        </w:tc>
        <w:tc>
          <w:tcPr>
            <w:tcW w:w="1077" w:type="dxa"/>
          </w:tcPr>
          <w:p w:rsidR="006B36D1" w:rsidRPr="006B36D1" w:rsidRDefault="006B36D1" w:rsidP="006B36D1">
            <w:pPr>
              <w:pStyle w:val="ConsPlusNormal"/>
              <w:rPr>
                <w:sz w:val="20"/>
                <w:szCs w:val="20"/>
              </w:rPr>
            </w:pPr>
          </w:p>
        </w:tc>
        <w:tc>
          <w:tcPr>
            <w:tcW w:w="1474" w:type="dxa"/>
          </w:tcPr>
          <w:p w:rsidR="006B36D1" w:rsidRPr="006B36D1" w:rsidRDefault="006B36D1" w:rsidP="006B36D1">
            <w:pPr>
              <w:pStyle w:val="ConsPlusNormal"/>
              <w:rPr>
                <w:sz w:val="20"/>
                <w:szCs w:val="20"/>
              </w:rPr>
            </w:pPr>
          </w:p>
        </w:tc>
      </w:tr>
      <w:tr w:rsidR="006B36D1" w:rsidRPr="006B36D1" w:rsidTr="006B36D1">
        <w:tc>
          <w:tcPr>
            <w:tcW w:w="1134" w:type="dxa"/>
          </w:tcPr>
          <w:p w:rsidR="006B36D1" w:rsidRPr="006B36D1" w:rsidRDefault="006B36D1" w:rsidP="006B36D1">
            <w:pPr>
              <w:pStyle w:val="ConsPlusNormal"/>
              <w:rPr>
                <w:sz w:val="20"/>
                <w:szCs w:val="20"/>
              </w:rPr>
            </w:pPr>
            <w:r w:rsidRPr="006B36D1">
              <w:rPr>
                <w:sz w:val="20"/>
                <w:szCs w:val="20"/>
              </w:rPr>
              <w:lastRenderedPageBreak/>
              <w:t>1.1.6</w:t>
            </w:r>
          </w:p>
        </w:tc>
        <w:tc>
          <w:tcPr>
            <w:tcW w:w="0" w:type="auto"/>
            <w:vMerge/>
            <w:tcBorders>
              <w:top w:val="nil"/>
              <w:bottom w:val="nil"/>
            </w:tcBorders>
          </w:tcPr>
          <w:p w:rsidR="006B36D1" w:rsidRPr="006B36D1" w:rsidRDefault="006B36D1" w:rsidP="006B36D1">
            <w:pPr>
              <w:pStyle w:val="ConsPlusNormal"/>
              <w:rPr>
                <w:sz w:val="20"/>
                <w:szCs w:val="20"/>
              </w:rPr>
            </w:pPr>
          </w:p>
        </w:tc>
        <w:tc>
          <w:tcPr>
            <w:tcW w:w="3685" w:type="dxa"/>
          </w:tcPr>
          <w:p w:rsidR="006B36D1" w:rsidRPr="006B36D1" w:rsidRDefault="006B36D1" w:rsidP="006B36D1">
            <w:pPr>
              <w:pStyle w:val="ConsPlusNormal"/>
              <w:rPr>
                <w:sz w:val="20"/>
                <w:szCs w:val="20"/>
              </w:rPr>
            </w:pPr>
            <w:r w:rsidRPr="006B36D1">
              <w:rPr>
                <w:sz w:val="20"/>
                <w:szCs w:val="20"/>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218"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6B36D1">
                <w:rPr>
                  <w:color w:val="0000FF"/>
                  <w:sz w:val="20"/>
                  <w:szCs w:val="20"/>
                </w:rPr>
                <w:t>пунктом 278</w:t>
              </w:r>
            </w:hyperlink>
            <w:r w:rsidRPr="006B36D1">
              <w:rPr>
                <w:sz w:val="20"/>
                <w:szCs w:val="20"/>
              </w:rP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21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подпунктом 2 пункта 6</w:t>
              </w:r>
            </w:hyperlink>
            <w:r w:rsidRPr="006B36D1">
              <w:rPr>
                <w:sz w:val="20"/>
                <w:szCs w:val="20"/>
              </w:rPr>
              <w:t xml:space="preserve"> Правил N 511</w:t>
            </w:r>
          </w:p>
          <w:p w:rsidR="006B36D1" w:rsidRPr="006B36D1" w:rsidRDefault="006B36D1" w:rsidP="006B36D1">
            <w:pPr>
              <w:pStyle w:val="ConsPlusNormal"/>
              <w:rPr>
                <w:sz w:val="20"/>
                <w:szCs w:val="20"/>
              </w:rPr>
            </w:pPr>
            <w:r w:rsidRPr="006B36D1">
              <w:rPr>
                <w:sz w:val="20"/>
                <w:szCs w:val="20"/>
              </w:rPr>
              <w:t>(</w:t>
            </w:r>
            <w:hyperlink w:anchor="P199" w:tooltip="11.5.6.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пунктом 278 Правил промышленной б">
              <w:r w:rsidRPr="006B36D1">
                <w:rPr>
                  <w:color w:val="0000FF"/>
                  <w:sz w:val="20"/>
                  <w:szCs w:val="20"/>
                </w:rPr>
                <w:t>подпункт 11.5.6 пункта 11</w:t>
              </w:r>
            </w:hyperlink>
            <w:r w:rsidRPr="006B36D1">
              <w:rPr>
                <w:sz w:val="20"/>
                <w:szCs w:val="20"/>
              </w:rPr>
              <w:t xml:space="preserve"> Правил)</w:t>
            </w:r>
          </w:p>
        </w:tc>
        <w:tc>
          <w:tcPr>
            <w:tcW w:w="2721" w:type="dxa"/>
          </w:tcPr>
          <w:p w:rsidR="006B36D1" w:rsidRPr="006B36D1" w:rsidRDefault="006B36D1" w:rsidP="006B36D1">
            <w:pPr>
              <w:pStyle w:val="ConsPlusNormal"/>
              <w:rPr>
                <w:sz w:val="20"/>
                <w:szCs w:val="20"/>
              </w:rPr>
            </w:pPr>
            <w:r w:rsidRPr="006B36D1">
              <w:rPr>
                <w:sz w:val="20"/>
                <w:szCs w:val="20"/>
              </w:rP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907" w:type="dxa"/>
          </w:tcPr>
          <w:p w:rsidR="006B36D1" w:rsidRPr="006B36D1" w:rsidRDefault="006B36D1" w:rsidP="006B36D1">
            <w:pPr>
              <w:pStyle w:val="ConsPlusNormal"/>
              <w:rPr>
                <w:sz w:val="20"/>
                <w:szCs w:val="20"/>
              </w:rPr>
            </w:pPr>
            <w:r w:rsidRPr="006B36D1">
              <w:rPr>
                <w:sz w:val="20"/>
                <w:szCs w:val="20"/>
              </w:rPr>
              <w:t>0,01</w:t>
            </w:r>
          </w:p>
        </w:tc>
        <w:tc>
          <w:tcPr>
            <w:tcW w:w="1701"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перечень</w:t>
            </w:r>
            <w:proofErr w:type="spellEnd"/>
          </w:p>
        </w:tc>
        <w:tc>
          <w:tcPr>
            <w:tcW w:w="2800" w:type="dxa"/>
          </w:tcPr>
          <w:p w:rsidR="006B36D1" w:rsidRPr="006B36D1" w:rsidRDefault="006B36D1" w:rsidP="006B36D1">
            <w:pPr>
              <w:pStyle w:val="ConsPlusNormal"/>
              <w:rPr>
                <w:sz w:val="20"/>
                <w:szCs w:val="20"/>
              </w:rPr>
            </w:pPr>
            <w:r w:rsidRPr="006B36D1">
              <w:rPr>
                <w:sz w:val="20"/>
                <w:szCs w:val="20"/>
              </w:rPr>
              <w:t>Наличие - 1</w:t>
            </w:r>
          </w:p>
          <w:p w:rsidR="006B36D1" w:rsidRPr="006B36D1" w:rsidRDefault="006B36D1" w:rsidP="006B36D1">
            <w:pPr>
              <w:pStyle w:val="ConsPlusNormal"/>
              <w:rPr>
                <w:sz w:val="20"/>
                <w:szCs w:val="20"/>
              </w:rPr>
            </w:pPr>
            <w:r w:rsidRPr="006B36D1">
              <w:rPr>
                <w:sz w:val="20"/>
                <w:szCs w:val="20"/>
              </w:rPr>
              <w:t>Отсутствие - 0</w:t>
            </w:r>
          </w:p>
        </w:tc>
        <w:tc>
          <w:tcPr>
            <w:tcW w:w="1077" w:type="dxa"/>
          </w:tcPr>
          <w:p w:rsidR="006B36D1" w:rsidRPr="006B36D1" w:rsidRDefault="006B36D1" w:rsidP="006B36D1">
            <w:pPr>
              <w:pStyle w:val="ConsPlusNormal"/>
              <w:rPr>
                <w:sz w:val="20"/>
                <w:szCs w:val="20"/>
              </w:rPr>
            </w:pPr>
          </w:p>
        </w:tc>
        <w:tc>
          <w:tcPr>
            <w:tcW w:w="1474" w:type="dxa"/>
          </w:tcPr>
          <w:p w:rsidR="006B36D1" w:rsidRPr="006B36D1" w:rsidRDefault="006B36D1" w:rsidP="006B36D1">
            <w:pPr>
              <w:pStyle w:val="ConsPlusNormal"/>
              <w:rPr>
                <w:sz w:val="20"/>
                <w:szCs w:val="20"/>
              </w:rPr>
            </w:pPr>
          </w:p>
        </w:tc>
      </w:tr>
      <w:tr w:rsidR="006B36D1" w:rsidRPr="006B36D1" w:rsidTr="006B36D1">
        <w:tc>
          <w:tcPr>
            <w:tcW w:w="1134" w:type="dxa"/>
          </w:tcPr>
          <w:p w:rsidR="006B36D1" w:rsidRPr="006B36D1" w:rsidRDefault="006B36D1" w:rsidP="006B36D1">
            <w:pPr>
              <w:pStyle w:val="ConsPlusNormal"/>
              <w:rPr>
                <w:sz w:val="20"/>
                <w:szCs w:val="20"/>
              </w:rPr>
            </w:pPr>
            <w:r w:rsidRPr="006B36D1">
              <w:rPr>
                <w:sz w:val="20"/>
                <w:szCs w:val="20"/>
              </w:rPr>
              <w:t>1.1.7</w:t>
            </w:r>
          </w:p>
        </w:tc>
        <w:tc>
          <w:tcPr>
            <w:tcW w:w="3515" w:type="dxa"/>
            <w:vMerge w:val="restart"/>
            <w:tcBorders>
              <w:top w:val="nil"/>
            </w:tcBorders>
          </w:tcPr>
          <w:p w:rsidR="006B36D1" w:rsidRPr="006B36D1" w:rsidRDefault="006B36D1" w:rsidP="006B36D1">
            <w:pPr>
              <w:pStyle w:val="ConsPlusNormal"/>
              <w:rPr>
                <w:sz w:val="20"/>
                <w:szCs w:val="20"/>
              </w:rPr>
            </w:pPr>
          </w:p>
        </w:tc>
        <w:tc>
          <w:tcPr>
            <w:tcW w:w="3685" w:type="dxa"/>
            <w:vAlign w:val="bottom"/>
          </w:tcPr>
          <w:p w:rsidR="006B36D1" w:rsidRPr="006B36D1" w:rsidRDefault="006B36D1" w:rsidP="006B36D1">
            <w:pPr>
              <w:pStyle w:val="ConsPlusNormal"/>
              <w:rPr>
                <w:sz w:val="20"/>
                <w:szCs w:val="20"/>
              </w:rPr>
            </w:pPr>
            <w:r w:rsidRPr="006B36D1">
              <w:rPr>
                <w:sz w:val="20"/>
                <w:szCs w:val="20"/>
              </w:rPr>
              <w:t xml:space="preserve">Утвержденные в соответствии с требованиями </w:t>
            </w:r>
            <w:hyperlink r:id="rId22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пунктов 6</w:t>
              </w:r>
            </w:hyperlink>
            <w:r w:rsidRPr="006B36D1">
              <w:rPr>
                <w:sz w:val="20"/>
                <w:szCs w:val="20"/>
              </w:rPr>
              <w:t xml:space="preserve"> и </w:t>
            </w:r>
            <w:hyperlink r:id="rId22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35</w:t>
              </w:r>
            </w:hyperlink>
            <w:r w:rsidRPr="006B36D1">
              <w:rPr>
                <w:sz w:val="20"/>
                <w:szCs w:val="20"/>
              </w:rPr>
              <w:t xml:space="preserve"> Правил N 511 эксплуатационные инструкции объектов </w:t>
            </w:r>
            <w:r w:rsidRPr="006B36D1">
              <w:rPr>
                <w:sz w:val="20"/>
                <w:szCs w:val="20"/>
              </w:rPr>
              <w:lastRenderedPageBreak/>
              <w:t xml:space="preserve">теплоснабжения и (или) производственные инструкции, разработанные в соответствии с </w:t>
            </w:r>
            <w:hyperlink r:id="rId222"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6B36D1">
                <w:rPr>
                  <w:color w:val="0000FF"/>
                  <w:sz w:val="20"/>
                  <w:szCs w:val="20"/>
                </w:rPr>
                <w:t>пунктом 278</w:t>
              </w:r>
            </w:hyperlink>
            <w:r w:rsidRPr="006B36D1">
              <w:rPr>
                <w:sz w:val="20"/>
                <w:szCs w:val="20"/>
              </w:rPr>
              <w:t xml:space="preserve"> Правил промышленной безопасности</w:t>
            </w:r>
          </w:p>
          <w:p w:rsidR="006B36D1" w:rsidRPr="006B36D1" w:rsidRDefault="006B36D1" w:rsidP="006B36D1">
            <w:pPr>
              <w:pStyle w:val="ConsPlusNormal"/>
              <w:rPr>
                <w:sz w:val="20"/>
                <w:szCs w:val="20"/>
              </w:rPr>
            </w:pPr>
            <w:r w:rsidRPr="006B36D1">
              <w:rPr>
                <w:sz w:val="20"/>
                <w:szCs w:val="20"/>
              </w:rPr>
              <w:t>(</w:t>
            </w:r>
            <w:hyperlink w:anchor="P201" w:tooltip="11.5.7. Утвержденные в соответствии с требованиями пунктов 6 и 35 Правил N 511 эксплуатационные инструкции объектов теплоснабжения и (или) производственные инструкции, разработанные в соответствии с пунктом 278 Правил промышленной безопасности.">
              <w:r w:rsidRPr="006B36D1">
                <w:rPr>
                  <w:color w:val="0000FF"/>
                  <w:sz w:val="20"/>
                  <w:szCs w:val="20"/>
                </w:rPr>
                <w:t>подпункт 11.5.7 пункта 11</w:t>
              </w:r>
            </w:hyperlink>
            <w:r w:rsidRPr="006B36D1">
              <w:rPr>
                <w:sz w:val="20"/>
                <w:szCs w:val="20"/>
              </w:rPr>
              <w:t xml:space="preserve"> Правил)</w:t>
            </w:r>
          </w:p>
        </w:tc>
        <w:tc>
          <w:tcPr>
            <w:tcW w:w="2721" w:type="dxa"/>
          </w:tcPr>
          <w:p w:rsidR="006B36D1" w:rsidRPr="006B36D1" w:rsidRDefault="006B36D1" w:rsidP="006B36D1">
            <w:pPr>
              <w:pStyle w:val="ConsPlusNormal"/>
              <w:rPr>
                <w:sz w:val="20"/>
                <w:szCs w:val="20"/>
              </w:rPr>
            </w:pPr>
            <w:r w:rsidRPr="006B36D1">
              <w:rPr>
                <w:sz w:val="20"/>
                <w:szCs w:val="20"/>
              </w:rPr>
              <w:lastRenderedPageBreak/>
              <w:t>Показатель наличия эксплуатационных инструкций объектов теплоснабжения и (или) производственных инструкций</w:t>
            </w:r>
          </w:p>
        </w:tc>
        <w:tc>
          <w:tcPr>
            <w:tcW w:w="907" w:type="dxa"/>
          </w:tcPr>
          <w:p w:rsidR="006B36D1" w:rsidRPr="006B36D1" w:rsidRDefault="006B36D1" w:rsidP="006B36D1">
            <w:pPr>
              <w:pStyle w:val="ConsPlusNormal"/>
              <w:rPr>
                <w:sz w:val="20"/>
                <w:szCs w:val="20"/>
              </w:rPr>
            </w:pPr>
            <w:r w:rsidRPr="006B36D1">
              <w:rPr>
                <w:sz w:val="20"/>
                <w:szCs w:val="20"/>
              </w:rPr>
              <w:t>0,01</w:t>
            </w:r>
          </w:p>
        </w:tc>
        <w:tc>
          <w:tcPr>
            <w:tcW w:w="1701"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экспл</w:t>
            </w:r>
            <w:proofErr w:type="spellEnd"/>
            <w:r w:rsidRPr="006B36D1">
              <w:rPr>
                <w:sz w:val="20"/>
                <w:szCs w:val="20"/>
                <w:vertAlign w:val="subscript"/>
              </w:rPr>
              <w:t>/</w:t>
            </w:r>
            <w:proofErr w:type="spellStart"/>
            <w:r w:rsidRPr="006B36D1">
              <w:rPr>
                <w:sz w:val="20"/>
                <w:szCs w:val="20"/>
                <w:vertAlign w:val="subscript"/>
              </w:rPr>
              <w:t>произв.инстр</w:t>
            </w:r>
            <w:proofErr w:type="spellEnd"/>
          </w:p>
        </w:tc>
        <w:tc>
          <w:tcPr>
            <w:tcW w:w="2800" w:type="dxa"/>
          </w:tcPr>
          <w:p w:rsidR="006B36D1" w:rsidRPr="006B36D1" w:rsidRDefault="006B36D1" w:rsidP="006B36D1">
            <w:pPr>
              <w:pStyle w:val="ConsPlusNormal"/>
              <w:rPr>
                <w:sz w:val="20"/>
                <w:szCs w:val="20"/>
              </w:rPr>
            </w:pPr>
            <w:r w:rsidRPr="006B36D1">
              <w:rPr>
                <w:sz w:val="20"/>
                <w:szCs w:val="20"/>
              </w:rPr>
              <w:t>Наличие - 1</w:t>
            </w:r>
          </w:p>
          <w:p w:rsidR="006B36D1" w:rsidRPr="006B36D1" w:rsidRDefault="006B36D1" w:rsidP="006B36D1">
            <w:pPr>
              <w:pStyle w:val="ConsPlusNormal"/>
              <w:rPr>
                <w:sz w:val="20"/>
                <w:szCs w:val="20"/>
              </w:rPr>
            </w:pPr>
            <w:r w:rsidRPr="006B36D1">
              <w:rPr>
                <w:sz w:val="20"/>
                <w:szCs w:val="20"/>
              </w:rPr>
              <w:t>Отсутствие - 0</w:t>
            </w:r>
          </w:p>
        </w:tc>
        <w:tc>
          <w:tcPr>
            <w:tcW w:w="1077" w:type="dxa"/>
          </w:tcPr>
          <w:p w:rsidR="006B36D1" w:rsidRPr="006B36D1" w:rsidRDefault="006B36D1" w:rsidP="006B36D1">
            <w:pPr>
              <w:pStyle w:val="ConsPlusNormal"/>
              <w:rPr>
                <w:sz w:val="20"/>
                <w:szCs w:val="20"/>
              </w:rPr>
            </w:pPr>
          </w:p>
        </w:tc>
        <w:tc>
          <w:tcPr>
            <w:tcW w:w="1474" w:type="dxa"/>
          </w:tcPr>
          <w:p w:rsidR="006B36D1" w:rsidRPr="006B36D1" w:rsidRDefault="006B36D1" w:rsidP="006B36D1">
            <w:pPr>
              <w:pStyle w:val="ConsPlusNormal"/>
              <w:rPr>
                <w:sz w:val="20"/>
                <w:szCs w:val="20"/>
              </w:rPr>
            </w:pPr>
          </w:p>
        </w:tc>
      </w:tr>
      <w:tr w:rsidR="006B36D1" w:rsidRPr="006B36D1" w:rsidTr="006B36D1">
        <w:tc>
          <w:tcPr>
            <w:tcW w:w="1134" w:type="dxa"/>
          </w:tcPr>
          <w:p w:rsidR="006B36D1" w:rsidRPr="006B36D1" w:rsidRDefault="006B36D1" w:rsidP="006B36D1">
            <w:pPr>
              <w:pStyle w:val="ConsPlusNormal"/>
              <w:rPr>
                <w:sz w:val="20"/>
                <w:szCs w:val="20"/>
              </w:rPr>
            </w:pPr>
            <w:r w:rsidRPr="006B36D1">
              <w:rPr>
                <w:sz w:val="20"/>
                <w:szCs w:val="20"/>
              </w:rPr>
              <w:lastRenderedPageBreak/>
              <w:t>1.1.8</w:t>
            </w:r>
          </w:p>
        </w:tc>
        <w:tc>
          <w:tcPr>
            <w:tcW w:w="0" w:type="auto"/>
            <w:vMerge/>
            <w:tcBorders>
              <w:top w:val="nil"/>
            </w:tcBorders>
          </w:tcPr>
          <w:p w:rsidR="006B36D1" w:rsidRPr="006B36D1" w:rsidRDefault="006B36D1" w:rsidP="006B36D1">
            <w:pPr>
              <w:pStyle w:val="ConsPlusNormal"/>
              <w:rPr>
                <w:sz w:val="20"/>
                <w:szCs w:val="20"/>
              </w:rPr>
            </w:pPr>
          </w:p>
        </w:tc>
        <w:tc>
          <w:tcPr>
            <w:tcW w:w="3685" w:type="dxa"/>
          </w:tcPr>
          <w:p w:rsidR="006B36D1" w:rsidRPr="006B36D1" w:rsidRDefault="006B36D1" w:rsidP="006B36D1">
            <w:pPr>
              <w:pStyle w:val="ConsPlusNormal"/>
              <w:rPr>
                <w:sz w:val="20"/>
                <w:szCs w:val="20"/>
              </w:rPr>
            </w:pPr>
            <w:r w:rsidRPr="006B36D1">
              <w:rPr>
                <w:sz w:val="20"/>
                <w:szCs w:val="20"/>
              </w:rPr>
              <w:t xml:space="preserve">Паспорта тепловых пунктов или копии паспортов тепловых пунктов в соответствии с </w:t>
            </w:r>
            <w:hyperlink r:id="rId22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абзацем пятым пункта 29</w:t>
              </w:r>
            </w:hyperlink>
            <w:r w:rsidRPr="006B36D1">
              <w:rPr>
                <w:sz w:val="20"/>
                <w:szCs w:val="20"/>
              </w:rPr>
              <w:t xml:space="preserve"> и </w:t>
            </w:r>
            <w:hyperlink r:id="rId22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пунктом 30</w:t>
              </w:r>
            </w:hyperlink>
            <w:r w:rsidRPr="006B36D1">
              <w:rPr>
                <w:sz w:val="20"/>
                <w:szCs w:val="20"/>
              </w:rPr>
              <w:t xml:space="preserve"> Правил N 511, а также проектно-техническая документация на здание (сооружение) в части внутренних систем теплоснабжения по </w:t>
            </w:r>
            <w:proofErr w:type="spellStart"/>
            <w:r w:rsidRPr="006B36D1">
              <w:rPr>
                <w:sz w:val="20"/>
                <w:szCs w:val="20"/>
              </w:rPr>
              <w:t>теплопотребляющим</w:t>
            </w:r>
            <w:proofErr w:type="spellEnd"/>
            <w:r w:rsidRPr="006B36D1">
              <w:rPr>
                <w:sz w:val="20"/>
                <w:szCs w:val="20"/>
              </w:rPr>
              <w:t xml:space="preserve"> установкам, установленным в здании (сооружении)</w:t>
            </w:r>
          </w:p>
          <w:p w:rsidR="006B36D1" w:rsidRPr="006B36D1" w:rsidRDefault="006B36D1" w:rsidP="006B36D1">
            <w:pPr>
              <w:pStyle w:val="ConsPlusNormal"/>
              <w:rPr>
                <w:sz w:val="20"/>
                <w:szCs w:val="20"/>
              </w:rPr>
            </w:pPr>
            <w:r w:rsidRPr="006B36D1">
              <w:rPr>
                <w:sz w:val="20"/>
                <w:szCs w:val="20"/>
              </w:rPr>
              <w:t>(</w:t>
            </w:r>
            <w:hyperlink w:anchor="P203" w:tooltip="11.5.8. Паспорта тепловых пунктов или копии паспортов тепловых пунктов в соответствии с абзацем пятым пункта 29 и пунктом 30 Правил N 511, а также проектно-техническая документация на здание (сооружение) в части внутренних систем теплоснабжения по теплопотребл">
              <w:r w:rsidRPr="006B36D1">
                <w:rPr>
                  <w:color w:val="0000FF"/>
                  <w:sz w:val="20"/>
                  <w:szCs w:val="20"/>
                </w:rPr>
                <w:t>подпункт 11.5.8 пункта 11</w:t>
              </w:r>
            </w:hyperlink>
            <w:r w:rsidRPr="006B36D1">
              <w:rPr>
                <w:sz w:val="20"/>
                <w:szCs w:val="20"/>
              </w:rPr>
              <w:t xml:space="preserve"> Правил)</w:t>
            </w:r>
          </w:p>
        </w:tc>
        <w:tc>
          <w:tcPr>
            <w:tcW w:w="2721" w:type="dxa"/>
          </w:tcPr>
          <w:p w:rsidR="006B36D1" w:rsidRPr="006B36D1" w:rsidRDefault="006B36D1" w:rsidP="006B36D1">
            <w:pPr>
              <w:pStyle w:val="ConsPlusNormal"/>
              <w:rPr>
                <w:sz w:val="20"/>
                <w:szCs w:val="20"/>
              </w:rPr>
            </w:pPr>
            <w:r w:rsidRPr="006B36D1">
              <w:rPr>
                <w:sz w:val="20"/>
                <w:szCs w:val="20"/>
              </w:rPr>
              <w:t xml:space="preserve">Показатель наличия паспортов тепловых пунктов и проектно-технической документации на здание в части внутренних систем теплоснабжения по </w:t>
            </w:r>
            <w:proofErr w:type="spellStart"/>
            <w:r w:rsidRPr="006B36D1">
              <w:rPr>
                <w:sz w:val="20"/>
                <w:szCs w:val="20"/>
              </w:rPr>
              <w:t>теплопотребляющим</w:t>
            </w:r>
            <w:proofErr w:type="spellEnd"/>
            <w:r w:rsidRPr="006B36D1">
              <w:rPr>
                <w:sz w:val="20"/>
                <w:szCs w:val="20"/>
              </w:rPr>
              <w:t xml:space="preserve"> установкам</w:t>
            </w:r>
          </w:p>
        </w:tc>
        <w:tc>
          <w:tcPr>
            <w:tcW w:w="907" w:type="dxa"/>
          </w:tcPr>
          <w:p w:rsidR="006B36D1" w:rsidRPr="006B36D1" w:rsidRDefault="006B36D1" w:rsidP="006B36D1">
            <w:pPr>
              <w:pStyle w:val="ConsPlusNormal"/>
              <w:rPr>
                <w:sz w:val="20"/>
                <w:szCs w:val="20"/>
              </w:rPr>
            </w:pPr>
            <w:r w:rsidRPr="006B36D1">
              <w:rPr>
                <w:sz w:val="20"/>
                <w:szCs w:val="20"/>
              </w:rPr>
              <w:t>0,01</w:t>
            </w:r>
          </w:p>
        </w:tc>
        <w:tc>
          <w:tcPr>
            <w:tcW w:w="1701"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паспорт.тепл.пункт</w:t>
            </w:r>
            <w:proofErr w:type="spellEnd"/>
          </w:p>
        </w:tc>
        <w:tc>
          <w:tcPr>
            <w:tcW w:w="2800" w:type="dxa"/>
          </w:tcPr>
          <w:p w:rsidR="006B36D1" w:rsidRPr="006B36D1" w:rsidRDefault="006B36D1" w:rsidP="006B36D1">
            <w:pPr>
              <w:pStyle w:val="ConsPlusNormal"/>
              <w:rPr>
                <w:sz w:val="20"/>
                <w:szCs w:val="20"/>
              </w:rPr>
            </w:pPr>
            <w:r w:rsidRPr="006B36D1">
              <w:rPr>
                <w:sz w:val="20"/>
                <w:szCs w:val="20"/>
              </w:rPr>
              <w:t>Наличие - 1</w:t>
            </w:r>
          </w:p>
          <w:p w:rsidR="006B36D1" w:rsidRPr="006B36D1" w:rsidRDefault="006B36D1" w:rsidP="006B36D1">
            <w:pPr>
              <w:pStyle w:val="ConsPlusNormal"/>
              <w:rPr>
                <w:sz w:val="20"/>
                <w:szCs w:val="20"/>
              </w:rPr>
            </w:pPr>
            <w:r w:rsidRPr="006B36D1">
              <w:rPr>
                <w:sz w:val="20"/>
                <w:szCs w:val="20"/>
              </w:rPr>
              <w:t>Отсутствие - 0</w:t>
            </w:r>
          </w:p>
        </w:tc>
        <w:tc>
          <w:tcPr>
            <w:tcW w:w="1077" w:type="dxa"/>
          </w:tcPr>
          <w:p w:rsidR="006B36D1" w:rsidRPr="006B36D1" w:rsidRDefault="006B36D1" w:rsidP="006B36D1">
            <w:pPr>
              <w:pStyle w:val="ConsPlusNormal"/>
              <w:rPr>
                <w:sz w:val="20"/>
                <w:szCs w:val="20"/>
              </w:rPr>
            </w:pPr>
          </w:p>
        </w:tc>
        <w:tc>
          <w:tcPr>
            <w:tcW w:w="1474" w:type="dxa"/>
          </w:tcPr>
          <w:p w:rsidR="006B36D1" w:rsidRPr="006B36D1" w:rsidRDefault="006B36D1" w:rsidP="006B36D1">
            <w:pPr>
              <w:pStyle w:val="ConsPlusNormal"/>
              <w:rPr>
                <w:sz w:val="20"/>
                <w:szCs w:val="20"/>
              </w:rPr>
            </w:pPr>
          </w:p>
        </w:tc>
      </w:tr>
      <w:tr w:rsidR="006B36D1" w:rsidRPr="006B36D1" w:rsidTr="006B36D1">
        <w:tc>
          <w:tcPr>
            <w:tcW w:w="1134" w:type="dxa"/>
          </w:tcPr>
          <w:p w:rsidR="006B36D1" w:rsidRPr="006B36D1" w:rsidRDefault="006B36D1" w:rsidP="006B36D1">
            <w:pPr>
              <w:pStyle w:val="ConsPlusNormal"/>
              <w:rPr>
                <w:sz w:val="20"/>
                <w:szCs w:val="20"/>
              </w:rPr>
            </w:pPr>
            <w:r w:rsidRPr="006B36D1">
              <w:rPr>
                <w:sz w:val="20"/>
                <w:szCs w:val="20"/>
              </w:rPr>
              <w:t>1.1.9</w:t>
            </w:r>
          </w:p>
        </w:tc>
        <w:tc>
          <w:tcPr>
            <w:tcW w:w="0" w:type="auto"/>
            <w:vMerge/>
            <w:tcBorders>
              <w:top w:val="nil"/>
            </w:tcBorders>
          </w:tcPr>
          <w:p w:rsidR="006B36D1" w:rsidRPr="006B36D1" w:rsidRDefault="006B36D1" w:rsidP="006B36D1">
            <w:pPr>
              <w:pStyle w:val="ConsPlusNormal"/>
              <w:rPr>
                <w:sz w:val="20"/>
                <w:szCs w:val="20"/>
              </w:rPr>
            </w:pPr>
          </w:p>
        </w:tc>
        <w:tc>
          <w:tcPr>
            <w:tcW w:w="3685" w:type="dxa"/>
            <w:vAlign w:val="bottom"/>
          </w:tcPr>
          <w:p w:rsidR="006B36D1" w:rsidRPr="006B36D1" w:rsidRDefault="006B36D1" w:rsidP="006B36D1">
            <w:pPr>
              <w:pStyle w:val="ConsPlusNormal"/>
              <w:rPr>
                <w:sz w:val="20"/>
                <w:szCs w:val="20"/>
              </w:rPr>
            </w:pPr>
            <w:r w:rsidRPr="006B36D1">
              <w:rPr>
                <w:sz w:val="20"/>
                <w:szCs w:val="20"/>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6B36D1">
              <w:rPr>
                <w:sz w:val="20"/>
                <w:szCs w:val="20"/>
              </w:rPr>
              <w:t>энергосервисные</w:t>
            </w:r>
            <w:proofErr w:type="spellEnd"/>
            <w:r w:rsidRPr="006B36D1">
              <w:rPr>
                <w:sz w:val="20"/>
                <w:szCs w:val="20"/>
              </w:rPr>
              <w:t xml:space="preserve"> контракты в случае привлечения специализированных организаций для эксплуатации оборудования</w:t>
            </w:r>
          </w:p>
          <w:p w:rsidR="006B36D1" w:rsidRPr="006B36D1" w:rsidRDefault="006B36D1" w:rsidP="006B36D1">
            <w:pPr>
              <w:pStyle w:val="ConsPlusNormal"/>
              <w:rPr>
                <w:sz w:val="20"/>
                <w:szCs w:val="20"/>
              </w:rPr>
            </w:pPr>
            <w:r w:rsidRPr="006B36D1">
              <w:rPr>
                <w:sz w:val="20"/>
                <w:szCs w:val="20"/>
              </w:rPr>
              <w:t>(</w:t>
            </w:r>
            <w:hyperlink w:anchor="P205" w:tooltip="11.5.9.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кументы на техническое обслуживание, энергосервисные контракты в случае привлечения специали">
              <w:r w:rsidRPr="006B36D1">
                <w:rPr>
                  <w:color w:val="0000FF"/>
                  <w:sz w:val="20"/>
                  <w:szCs w:val="20"/>
                </w:rPr>
                <w:t>подпункт 11.5.9 пункта 11</w:t>
              </w:r>
            </w:hyperlink>
            <w:r w:rsidRPr="006B36D1">
              <w:rPr>
                <w:sz w:val="20"/>
                <w:szCs w:val="20"/>
              </w:rPr>
              <w:t xml:space="preserve"> Правил)</w:t>
            </w:r>
          </w:p>
        </w:tc>
        <w:tc>
          <w:tcPr>
            <w:tcW w:w="2721" w:type="dxa"/>
          </w:tcPr>
          <w:p w:rsidR="006B36D1" w:rsidRPr="006B36D1" w:rsidRDefault="006B36D1" w:rsidP="006B36D1">
            <w:pPr>
              <w:pStyle w:val="ConsPlusNormal"/>
              <w:rPr>
                <w:sz w:val="20"/>
                <w:szCs w:val="20"/>
              </w:rPr>
            </w:pPr>
            <w:r w:rsidRPr="006B36D1">
              <w:rPr>
                <w:sz w:val="20"/>
                <w:szCs w:val="20"/>
              </w:rPr>
              <w:t xml:space="preserve">Показатель наличия персонала, осуществляющего функции эксплуатационной, диспетчерской и аварийной служб или договоров на техническое обслуживание, </w:t>
            </w:r>
            <w:proofErr w:type="spellStart"/>
            <w:r w:rsidRPr="006B36D1">
              <w:rPr>
                <w:sz w:val="20"/>
                <w:szCs w:val="20"/>
              </w:rPr>
              <w:t>энергосервисных</w:t>
            </w:r>
            <w:proofErr w:type="spellEnd"/>
            <w:r w:rsidRPr="006B36D1">
              <w:rPr>
                <w:sz w:val="20"/>
                <w:szCs w:val="20"/>
              </w:rPr>
              <w:t xml:space="preserve"> контрактов</w:t>
            </w:r>
          </w:p>
        </w:tc>
        <w:tc>
          <w:tcPr>
            <w:tcW w:w="907" w:type="dxa"/>
          </w:tcPr>
          <w:p w:rsidR="006B36D1" w:rsidRPr="006B36D1" w:rsidRDefault="006B36D1" w:rsidP="006B36D1">
            <w:pPr>
              <w:pStyle w:val="ConsPlusNormal"/>
              <w:rPr>
                <w:sz w:val="20"/>
                <w:szCs w:val="20"/>
              </w:rPr>
            </w:pPr>
            <w:r w:rsidRPr="006B36D1">
              <w:rPr>
                <w:sz w:val="20"/>
                <w:szCs w:val="20"/>
              </w:rPr>
              <w:t>0,01</w:t>
            </w:r>
          </w:p>
        </w:tc>
        <w:tc>
          <w:tcPr>
            <w:tcW w:w="1701"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шт</w:t>
            </w:r>
            <w:proofErr w:type="spellEnd"/>
          </w:p>
        </w:tc>
        <w:tc>
          <w:tcPr>
            <w:tcW w:w="2800" w:type="dxa"/>
          </w:tcPr>
          <w:p w:rsidR="006B36D1" w:rsidRPr="006B36D1" w:rsidRDefault="006B36D1" w:rsidP="006B36D1">
            <w:pPr>
              <w:pStyle w:val="ConsPlusNormal"/>
              <w:rPr>
                <w:sz w:val="20"/>
                <w:szCs w:val="20"/>
              </w:rPr>
            </w:pPr>
            <w:r w:rsidRPr="006B36D1">
              <w:rPr>
                <w:sz w:val="20"/>
                <w:szCs w:val="20"/>
              </w:rPr>
              <w:t>Наличие - 1</w:t>
            </w:r>
          </w:p>
          <w:p w:rsidR="006B36D1" w:rsidRPr="006B36D1" w:rsidRDefault="006B36D1" w:rsidP="006B36D1">
            <w:pPr>
              <w:pStyle w:val="ConsPlusNormal"/>
              <w:rPr>
                <w:sz w:val="20"/>
                <w:szCs w:val="20"/>
              </w:rPr>
            </w:pPr>
            <w:r w:rsidRPr="006B36D1">
              <w:rPr>
                <w:sz w:val="20"/>
                <w:szCs w:val="20"/>
              </w:rPr>
              <w:t>Отсутствие - 0</w:t>
            </w:r>
          </w:p>
        </w:tc>
        <w:tc>
          <w:tcPr>
            <w:tcW w:w="1077" w:type="dxa"/>
          </w:tcPr>
          <w:p w:rsidR="006B36D1" w:rsidRPr="006B36D1" w:rsidRDefault="006B36D1" w:rsidP="006B36D1">
            <w:pPr>
              <w:pStyle w:val="ConsPlusNormal"/>
              <w:rPr>
                <w:sz w:val="20"/>
                <w:szCs w:val="20"/>
              </w:rPr>
            </w:pPr>
          </w:p>
        </w:tc>
        <w:tc>
          <w:tcPr>
            <w:tcW w:w="1474" w:type="dxa"/>
          </w:tcPr>
          <w:p w:rsidR="006B36D1" w:rsidRPr="006B36D1" w:rsidRDefault="006B36D1" w:rsidP="006B36D1">
            <w:pPr>
              <w:pStyle w:val="ConsPlusNormal"/>
              <w:rPr>
                <w:sz w:val="20"/>
                <w:szCs w:val="20"/>
              </w:rPr>
            </w:pPr>
          </w:p>
        </w:tc>
      </w:tr>
      <w:tr w:rsidR="006B36D1" w:rsidRPr="006B36D1" w:rsidTr="006B36D1">
        <w:tc>
          <w:tcPr>
            <w:tcW w:w="1134" w:type="dxa"/>
          </w:tcPr>
          <w:p w:rsidR="006B36D1" w:rsidRPr="006B36D1" w:rsidRDefault="006B36D1" w:rsidP="006B36D1">
            <w:pPr>
              <w:pStyle w:val="ConsPlusNormal"/>
              <w:rPr>
                <w:sz w:val="20"/>
                <w:szCs w:val="20"/>
              </w:rPr>
            </w:pPr>
            <w:r w:rsidRPr="006B36D1">
              <w:rPr>
                <w:sz w:val="20"/>
                <w:szCs w:val="20"/>
              </w:rPr>
              <w:lastRenderedPageBreak/>
              <w:t>1.1.10</w:t>
            </w:r>
          </w:p>
        </w:tc>
        <w:tc>
          <w:tcPr>
            <w:tcW w:w="0" w:type="auto"/>
            <w:vMerge/>
            <w:tcBorders>
              <w:top w:val="nil"/>
            </w:tcBorders>
          </w:tcPr>
          <w:p w:rsidR="006B36D1" w:rsidRPr="006B36D1" w:rsidRDefault="006B36D1" w:rsidP="006B36D1">
            <w:pPr>
              <w:pStyle w:val="ConsPlusNormal"/>
              <w:rPr>
                <w:sz w:val="20"/>
                <w:szCs w:val="20"/>
              </w:rPr>
            </w:pPr>
          </w:p>
        </w:tc>
        <w:tc>
          <w:tcPr>
            <w:tcW w:w="3685" w:type="dxa"/>
          </w:tcPr>
          <w:p w:rsidR="006B36D1" w:rsidRPr="006B36D1" w:rsidRDefault="006B36D1" w:rsidP="006B36D1">
            <w:pPr>
              <w:pStyle w:val="ConsPlusNormal"/>
              <w:rPr>
                <w:sz w:val="20"/>
                <w:szCs w:val="20"/>
              </w:rPr>
            </w:pPr>
            <w:r w:rsidRPr="006B36D1">
              <w:rPr>
                <w:sz w:val="20"/>
                <w:szCs w:val="20"/>
              </w:rP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w:t>
            </w:r>
            <w:hyperlink r:id="rId22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пунктами 395</w:t>
              </w:r>
            </w:hyperlink>
            <w:r w:rsidRPr="006B36D1">
              <w:rPr>
                <w:sz w:val="20"/>
                <w:szCs w:val="20"/>
              </w:rPr>
              <w:t xml:space="preserve"> и </w:t>
            </w:r>
            <w:hyperlink r:id="rId22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448</w:t>
              </w:r>
            </w:hyperlink>
            <w:r w:rsidRPr="006B36D1">
              <w:rPr>
                <w:sz w:val="20"/>
                <w:szCs w:val="20"/>
              </w:rPr>
              <w:t xml:space="preserve"> Правил N 511</w:t>
            </w:r>
          </w:p>
          <w:p w:rsidR="006B36D1" w:rsidRPr="006B36D1" w:rsidRDefault="006B36D1" w:rsidP="006B36D1">
            <w:pPr>
              <w:pStyle w:val="ConsPlusNormal"/>
              <w:rPr>
                <w:sz w:val="20"/>
                <w:szCs w:val="20"/>
              </w:rPr>
            </w:pPr>
            <w:r w:rsidRPr="006B36D1">
              <w:rPr>
                <w:sz w:val="20"/>
                <w:szCs w:val="20"/>
              </w:rPr>
              <w:t>(</w:t>
            </w:r>
            <w:hyperlink w:anchor="P206" w:tooltip="11.5.10. 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
              <w:r w:rsidRPr="006B36D1">
                <w:rPr>
                  <w:color w:val="0000FF"/>
                  <w:sz w:val="20"/>
                  <w:szCs w:val="20"/>
                </w:rPr>
                <w:t>подпункт 11.5.10 пункта 11</w:t>
              </w:r>
            </w:hyperlink>
            <w:r w:rsidRPr="006B36D1">
              <w:rPr>
                <w:sz w:val="20"/>
                <w:szCs w:val="20"/>
              </w:rPr>
              <w:t xml:space="preserve"> Правил)</w:t>
            </w:r>
          </w:p>
        </w:tc>
        <w:tc>
          <w:tcPr>
            <w:tcW w:w="2721" w:type="dxa"/>
          </w:tcPr>
          <w:p w:rsidR="006B36D1" w:rsidRPr="006B36D1" w:rsidRDefault="006B36D1" w:rsidP="006B36D1">
            <w:pPr>
              <w:pStyle w:val="ConsPlusNormal"/>
              <w:rPr>
                <w:sz w:val="20"/>
                <w:szCs w:val="20"/>
              </w:rPr>
            </w:pPr>
            <w:r w:rsidRPr="006B36D1">
              <w:rPr>
                <w:sz w:val="20"/>
                <w:szCs w:val="20"/>
              </w:rPr>
              <w:t>Показатель наличия актов или документов, подтверждающих работоспособность автоматических регуляторов температуры воды</w:t>
            </w:r>
          </w:p>
        </w:tc>
        <w:tc>
          <w:tcPr>
            <w:tcW w:w="907" w:type="dxa"/>
          </w:tcPr>
          <w:p w:rsidR="006B36D1" w:rsidRPr="006B36D1" w:rsidRDefault="006B36D1" w:rsidP="006B36D1">
            <w:pPr>
              <w:pStyle w:val="ConsPlusNormal"/>
              <w:rPr>
                <w:sz w:val="20"/>
                <w:szCs w:val="20"/>
              </w:rPr>
            </w:pPr>
            <w:r w:rsidRPr="006B36D1">
              <w:rPr>
                <w:sz w:val="20"/>
                <w:szCs w:val="20"/>
              </w:rPr>
              <w:t>0,01</w:t>
            </w:r>
          </w:p>
        </w:tc>
        <w:tc>
          <w:tcPr>
            <w:tcW w:w="1701"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регул.темпер</w:t>
            </w:r>
            <w:proofErr w:type="spellEnd"/>
          </w:p>
        </w:tc>
        <w:tc>
          <w:tcPr>
            <w:tcW w:w="2800" w:type="dxa"/>
          </w:tcPr>
          <w:p w:rsidR="006B36D1" w:rsidRPr="006B36D1" w:rsidRDefault="006B36D1" w:rsidP="006B36D1">
            <w:pPr>
              <w:pStyle w:val="ConsPlusNormal"/>
              <w:rPr>
                <w:sz w:val="20"/>
                <w:szCs w:val="20"/>
              </w:rPr>
            </w:pPr>
            <w:r w:rsidRPr="006B36D1">
              <w:rPr>
                <w:sz w:val="20"/>
                <w:szCs w:val="20"/>
              </w:rPr>
              <w:t>Наличие - 1</w:t>
            </w:r>
          </w:p>
          <w:p w:rsidR="006B36D1" w:rsidRPr="006B36D1" w:rsidRDefault="006B36D1" w:rsidP="006B36D1">
            <w:pPr>
              <w:pStyle w:val="ConsPlusNormal"/>
              <w:rPr>
                <w:sz w:val="20"/>
                <w:szCs w:val="20"/>
              </w:rPr>
            </w:pPr>
            <w:r w:rsidRPr="006B36D1">
              <w:rPr>
                <w:sz w:val="20"/>
                <w:szCs w:val="20"/>
              </w:rPr>
              <w:t>Отсутствие - 0</w:t>
            </w:r>
          </w:p>
        </w:tc>
        <w:tc>
          <w:tcPr>
            <w:tcW w:w="1077" w:type="dxa"/>
          </w:tcPr>
          <w:p w:rsidR="006B36D1" w:rsidRPr="006B36D1" w:rsidRDefault="006B36D1" w:rsidP="006B36D1">
            <w:pPr>
              <w:pStyle w:val="ConsPlusNormal"/>
              <w:rPr>
                <w:sz w:val="20"/>
                <w:szCs w:val="20"/>
              </w:rPr>
            </w:pPr>
          </w:p>
        </w:tc>
        <w:tc>
          <w:tcPr>
            <w:tcW w:w="1474" w:type="dxa"/>
          </w:tcPr>
          <w:p w:rsidR="006B36D1" w:rsidRPr="006B36D1" w:rsidRDefault="006B36D1" w:rsidP="006B36D1">
            <w:pPr>
              <w:pStyle w:val="ConsPlusNormal"/>
              <w:rPr>
                <w:sz w:val="20"/>
                <w:szCs w:val="20"/>
              </w:rPr>
            </w:pPr>
          </w:p>
        </w:tc>
      </w:tr>
      <w:tr w:rsidR="006B36D1" w:rsidRPr="006B36D1" w:rsidTr="006B36D1">
        <w:tc>
          <w:tcPr>
            <w:tcW w:w="1134" w:type="dxa"/>
          </w:tcPr>
          <w:p w:rsidR="006B36D1" w:rsidRPr="006B36D1" w:rsidRDefault="006B36D1" w:rsidP="006B36D1">
            <w:pPr>
              <w:pStyle w:val="ConsPlusNormal"/>
              <w:rPr>
                <w:sz w:val="20"/>
                <w:szCs w:val="20"/>
              </w:rPr>
            </w:pPr>
            <w:r w:rsidRPr="006B36D1">
              <w:rPr>
                <w:sz w:val="20"/>
                <w:szCs w:val="20"/>
              </w:rPr>
              <w:lastRenderedPageBreak/>
              <w:t>1.2</w:t>
            </w:r>
          </w:p>
        </w:tc>
        <w:tc>
          <w:tcPr>
            <w:tcW w:w="3515" w:type="dxa"/>
            <w:vMerge w:val="restart"/>
          </w:tcPr>
          <w:p w:rsidR="006B36D1" w:rsidRPr="006B36D1" w:rsidRDefault="006B36D1" w:rsidP="006B36D1">
            <w:pPr>
              <w:pStyle w:val="ConsPlusNormal"/>
              <w:rPr>
                <w:sz w:val="20"/>
                <w:szCs w:val="20"/>
              </w:rPr>
            </w:pPr>
            <w:r w:rsidRPr="006B36D1">
              <w:rPr>
                <w:sz w:val="20"/>
                <w:szCs w:val="20"/>
              </w:rPr>
              <w:t>Обеспечивать готовность к соблюдению указанного в договоре теплоснабжения режима потребления тепловой энергии (</w:t>
            </w:r>
            <w:hyperlink r:id="rId227" w:tooltip="Федеральный закон от 27.07.2010 N 190-ФЗ (ред. от 23.03.2026) &quot;О теплоснабжении&quot; {КонсультантПлюс}">
              <w:r w:rsidRPr="006B36D1">
                <w:rPr>
                  <w:color w:val="0000FF"/>
                  <w:sz w:val="20"/>
                  <w:szCs w:val="20"/>
                </w:rPr>
                <w:t>пункт 2 части 6 статьи 20</w:t>
              </w:r>
            </w:hyperlink>
            <w:r w:rsidRPr="006B36D1">
              <w:rPr>
                <w:sz w:val="20"/>
                <w:szCs w:val="20"/>
              </w:rPr>
              <w:t xml:space="preserve"> Федерального закона о теплоснабжении)</w:t>
            </w:r>
          </w:p>
        </w:tc>
        <w:tc>
          <w:tcPr>
            <w:tcW w:w="3685" w:type="dxa"/>
          </w:tcPr>
          <w:p w:rsidR="006B36D1" w:rsidRPr="006B36D1" w:rsidRDefault="006B36D1" w:rsidP="006B36D1">
            <w:pPr>
              <w:pStyle w:val="ConsPlusNormal"/>
              <w:rPr>
                <w:sz w:val="20"/>
                <w:szCs w:val="20"/>
              </w:rPr>
            </w:pPr>
            <w:r w:rsidRPr="006B36D1">
              <w:rPr>
                <w:sz w:val="20"/>
                <w:szCs w:val="20"/>
              </w:rPr>
              <w:t xml:space="preserve">Документы, предусмотренные </w:t>
            </w:r>
            <w:hyperlink w:anchor="P208" w:tooltip="11.5.11. Ак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ы теп">
              <w:r w:rsidRPr="006B36D1">
                <w:rPr>
                  <w:color w:val="0000FF"/>
                  <w:sz w:val="20"/>
                  <w:szCs w:val="20"/>
                </w:rPr>
                <w:t>подпунктами 11.5.11</w:t>
              </w:r>
            </w:hyperlink>
            <w:r w:rsidRPr="006B36D1">
              <w:rPr>
                <w:sz w:val="20"/>
                <w:szCs w:val="20"/>
              </w:rPr>
              <w:t xml:space="preserve">, </w:t>
            </w:r>
            <w:hyperlink w:anchor="P223" w:tooltip="11.5.19. 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 (рекомендуемый образец содержится в при">
              <w:r w:rsidRPr="006B36D1">
                <w:rPr>
                  <w:color w:val="0000FF"/>
                  <w:sz w:val="20"/>
                  <w:szCs w:val="20"/>
                </w:rPr>
                <w:t>11.5.19 пункта 11</w:t>
              </w:r>
            </w:hyperlink>
            <w:r w:rsidRPr="006B36D1">
              <w:rPr>
                <w:sz w:val="20"/>
                <w:szCs w:val="20"/>
              </w:rPr>
              <w:t xml:space="preserve"> Правил</w:t>
            </w:r>
          </w:p>
        </w:tc>
        <w:tc>
          <w:tcPr>
            <w:tcW w:w="2721" w:type="dxa"/>
            <w:vAlign w:val="bottom"/>
          </w:tcPr>
          <w:p w:rsidR="006B36D1" w:rsidRPr="006B36D1" w:rsidRDefault="006B36D1" w:rsidP="006B36D1">
            <w:pPr>
              <w:pStyle w:val="ConsPlusNormal"/>
              <w:rPr>
                <w:sz w:val="20"/>
                <w:szCs w:val="20"/>
              </w:rPr>
            </w:pPr>
            <w:r w:rsidRPr="006B36D1">
              <w:rPr>
                <w:sz w:val="20"/>
                <w:szCs w:val="20"/>
              </w:rPr>
              <w:t>Показатель обеспечения соблюдения указанного в договоре теплоснабжения режима потребления тепловой энергии</w:t>
            </w:r>
          </w:p>
        </w:tc>
        <w:tc>
          <w:tcPr>
            <w:tcW w:w="907" w:type="dxa"/>
          </w:tcPr>
          <w:p w:rsidR="006B36D1" w:rsidRPr="006B36D1" w:rsidRDefault="006B36D1" w:rsidP="006B36D1">
            <w:pPr>
              <w:pStyle w:val="ConsPlusNormal"/>
              <w:rPr>
                <w:sz w:val="20"/>
                <w:szCs w:val="20"/>
              </w:rPr>
            </w:pPr>
            <w:r w:rsidRPr="006B36D1">
              <w:rPr>
                <w:sz w:val="20"/>
                <w:szCs w:val="20"/>
              </w:rPr>
              <w:t>0,03</w:t>
            </w:r>
          </w:p>
        </w:tc>
        <w:tc>
          <w:tcPr>
            <w:tcW w:w="1701"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режим</w:t>
            </w:r>
            <w:proofErr w:type="spellEnd"/>
          </w:p>
        </w:tc>
        <w:tc>
          <w:tcPr>
            <w:tcW w:w="2800"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режим</w:t>
            </w:r>
            <w:proofErr w:type="spellEnd"/>
            <w:r w:rsidRPr="006B36D1">
              <w:rPr>
                <w:sz w:val="20"/>
                <w:szCs w:val="20"/>
              </w:rPr>
              <w:t xml:space="preserve"> = </w:t>
            </w:r>
            <w:proofErr w:type="spellStart"/>
            <w:r w:rsidRPr="006B36D1">
              <w:rPr>
                <w:sz w:val="20"/>
                <w:szCs w:val="20"/>
              </w:rPr>
              <w:t>К</w:t>
            </w:r>
            <w:r w:rsidRPr="006B36D1">
              <w:rPr>
                <w:sz w:val="20"/>
                <w:szCs w:val="20"/>
                <w:vertAlign w:val="subscript"/>
              </w:rPr>
              <w:t>врез</w:t>
            </w:r>
            <w:proofErr w:type="spellEnd"/>
            <w:r w:rsidRPr="006B36D1">
              <w:rPr>
                <w:sz w:val="20"/>
                <w:szCs w:val="20"/>
              </w:rPr>
              <w:t xml:space="preserve"> * 0,5 + </w:t>
            </w:r>
            <w:proofErr w:type="spellStart"/>
            <w:r w:rsidRPr="006B36D1">
              <w:rPr>
                <w:sz w:val="20"/>
                <w:szCs w:val="20"/>
              </w:rPr>
              <w:t>К</w:t>
            </w:r>
            <w:r w:rsidRPr="006B36D1">
              <w:rPr>
                <w:sz w:val="20"/>
                <w:szCs w:val="20"/>
                <w:vertAlign w:val="subscript"/>
              </w:rPr>
              <w:t>тех.готов</w:t>
            </w:r>
            <w:proofErr w:type="spellEnd"/>
            <w:r w:rsidRPr="006B36D1">
              <w:rPr>
                <w:sz w:val="20"/>
                <w:szCs w:val="20"/>
              </w:rPr>
              <w:t xml:space="preserve"> * 0,5</w:t>
            </w:r>
          </w:p>
        </w:tc>
        <w:tc>
          <w:tcPr>
            <w:tcW w:w="1077" w:type="dxa"/>
          </w:tcPr>
          <w:p w:rsidR="006B36D1" w:rsidRPr="006B36D1" w:rsidRDefault="006B36D1" w:rsidP="006B36D1">
            <w:pPr>
              <w:pStyle w:val="ConsPlusNormal"/>
              <w:rPr>
                <w:sz w:val="20"/>
                <w:szCs w:val="20"/>
              </w:rPr>
            </w:pPr>
          </w:p>
        </w:tc>
        <w:tc>
          <w:tcPr>
            <w:tcW w:w="1474" w:type="dxa"/>
          </w:tcPr>
          <w:p w:rsidR="006B36D1" w:rsidRPr="006B36D1" w:rsidRDefault="006B36D1" w:rsidP="006B36D1">
            <w:pPr>
              <w:pStyle w:val="ConsPlusNormal"/>
              <w:rPr>
                <w:sz w:val="20"/>
                <w:szCs w:val="20"/>
              </w:rPr>
            </w:pPr>
          </w:p>
        </w:tc>
      </w:tr>
      <w:tr w:rsidR="006B36D1" w:rsidRPr="006B36D1" w:rsidTr="006B36D1">
        <w:tc>
          <w:tcPr>
            <w:tcW w:w="1134" w:type="dxa"/>
          </w:tcPr>
          <w:p w:rsidR="006B36D1" w:rsidRPr="006B36D1" w:rsidRDefault="006B36D1" w:rsidP="006B36D1">
            <w:pPr>
              <w:pStyle w:val="ConsPlusNormal"/>
              <w:rPr>
                <w:sz w:val="20"/>
                <w:szCs w:val="20"/>
              </w:rPr>
            </w:pPr>
            <w:r w:rsidRPr="006B36D1">
              <w:rPr>
                <w:sz w:val="20"/>
                <w:szCs w:val="20"/>
              </w:rPr>
              <w:t>1.2.1</w:t>
            </w:r>
          </w:p>
        </w:tc>
        <w:tc>
          <w:tcPr>
            <w:tcW w:w="0" w:type="auto"/>
            <w:vMerge/>
          </w:tcPr>
          <w:p w:rsidR="006B36D1" w:rsidRPr="006B36D1" w:rsidRDefault="006B36D1" w:rsidP="006B36D1">
            <w:pPr>
              <w:pStyle w:val="ConsPlusNormal"/>
              <w:rPr>
                <w:sz w:val="20"/>
                <w:szCs w:val="20"/>
              </w:rPr>
            </w:pPr>
          </w:p>
        </w:tc>
        <w:tc>
          <w:tcPr>
            <w:tcW w:w="3685" w:type="dxa"/>
            <w:vAlign w:val="bottom"/>
          </w:tcPr>
          <w:p w:rsidR="006B36D1" w:rsidRPr="006B36D1" w:rsidRDefault="006B36D1" w:rsidP="006B36D1">
            <w:pPr>
              <w:pStyle w:val="ConsPlusNormal"/>
              <w:rPr>
                <w:sz w:val="20"/>
                <w:szCs w:val="20"/>
              </w:rPr>
            </w:pPr>
            <w:r w:rsidRPr="006B36D1">
              <w:rPr>
                <w:sz w:val="20"/>
                <w:szCs w:val="20"/>
              </w:rPr>
              <w:t xml:space="preserve">Акты осмотра объектов теплоснабжения и </w:t>
            </w:r>
            <w:proofErr w:type="spellStart"/>
            <w:r w:rsidRPr="006B36D1">
              <w:rPr>
                <w:sz w:val="20"/>
                <w:szCs w:val="20"/>
              </w:rPr>
              <w:t>теплопотребляющих</w:t>
            </w:r>
            <w:proofErr w:type="spellEnd"/>
            <w:r w:rsidRPr="006B36D1">
              <w:rPr>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6B36D1">
              <w:rPr>
                <w:sz w:val="20"/>
                <w:szCs w:val="20"/>
              </w:rPr>
              <w:t>теплопотребляющих</w:t>
            </w:r>
            <w:proofErr w:type="spellEnd"/>
            <w:r w:rsidRPr="006B36D1">
              <w:rPr>
                <w:sz w:val="20"/>
                <w:szCs w:val="20"/>
              </w:rPr>
              <w:t xml:space="preserve"> энергоустановках или для переключения закрытой системы теплоснабжения на </w:t>
            </w:r>
            <w:r w:rsidRPr="006B36D1">
              <w:rPr>
                <w:sz w:val="20"/>
                <w:szCs w:val="20"/>
              </w:rPr>
              <w:lastRenderedPageBreak/>
              <w:t>открытую систему теплоснабжения с разбором сетевой воды или отступлений от проектного решения</w:t>
            </w:r>
          </w:p>
          <w:p w:rsidR="006B36D1" w:rsidRPr="006B36D1" w:rsidRDefault="006B36D1" w:rsidP="006B36D1">
            <w:pPr>
              <w:pStyle w:val="ConsPlusNormal"/>
              <w:rPr>
                <w:sz w:val="20"/>
                <w:szCs w:val="20"/>
              </w:rPr>
            </w:pPr>
            <w:r w:rsidRPr="006B36D1">
              <w:rPr>
                <w:sz w:val="20"/>
                <w:szCs w:val="20"/>
              </w:rPr>
              <w:t>(</w:t>
            </w:r>
            <w:hyperlink w:anchor="P208" w:tooltip="11.5.11. Ак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ы теп">
              <w:r w:rsidRPr="006B36D1">
                <w:rPr>
                  <w:color w:val="0000FF"/>
                  <w:sz w:val="20"/>
                  <w:szCs w:val="20"/>
                </w:rPr>
                <w:t>подпункт 11.5.11 пункта 11</w:t>
              </w:r>
            </w:hyperlink>
            <w:r w:rsidRPr="006B36D1">
              <w:rPr>
                <w:sz w:val="20"/>
                <w:szCs w:val="20"/>
              </w:rPr>
              <w:t xml:space="preserve"> Правил)</w:t>
            </w:r>
          </w:p>
        </w:tc>
        <w:tc>
          <w:tcPr>
            <w:tcW w:w="2721" w:type="dxa"/>
          </w:tcPr>
          <w:p w:rsidR="006B36D1" w:rsidRPr="006B36D1" w:rsidRDefault="006B36D1" w:rsidP="006B36D1">
            <w:pPr>
              <w:pStyle w:val="ConsPlusNormal"/>
              <w:rPr>
                <w:sz w:val="20"/>
                <w:szCs w:val="20"/>
              </w:rPr>
            </w:pPr>
            <w:r w:rsidRPr="006B36D1">
              <w:rPr>
                <w:sz w:val="20"/>
                <w:szCs w:val="20"/>
              </w:rPr>
              <w:lastRenderedPageBreak/>
              <w:t xml:space="preserve">Показатель наличия актов осмотра объектов теплоснабжения и </w:t>
            </w:r>
            <w:proofErr w:type="spellStart"/>
            <w:r w:rsidRPr="006B36D1">
              <w:rPr>
                <w:sz w:val="20"/>
                <w:szCs w:val="20"/>
              </w:rPr>
              <w:t>теплопотребляющих</w:t>
            </w:r>
            <w:proofErr w:type="spellEnd"/>
            <w:r w:rsidRPr="006B36D1">
              <w:rPr>
                <w:sz w:val="20"/>
                <w:szCs w:val="20"/>
              </w:rPr>
              <w:t xml:space="preserve"> установок на предмет наличия несанкционированных врезок</w:t>
            </w:r>
          </w:p>
        </w:tc>
        <w:tc>
          <w:tcPr>
            <w:tcW w:w="907" w:type="dxa"/>
          </w:tcPr>
          <w:p w:rsidR="006B36D1" w:rsidRPr="006B36D1" w:rsidRDefault="006B36D1" w:rsidP="006B36D1">
            <w:pPr>
              <w:pStyle w:val="ConsPlusNormal"/>
              <w:rPr>
                <w:sz w:val="20"/>
                <w:szCs w:val="20"/>
              </w:rPr>
            </w:pPr>
            <w:r w:rsidRPr="006B36D1">
              <w:rPr>
                <w:sz w:val="20"/>
                <w:szCs w:val="20"/>
              </w:rPr>
              <w:t>0,5</w:t>
            </w:r>
          </w:p>
        </w:tc>
        <w:tc>
          <w:tcPr>
            <w:tcW w:w="1701"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врез</w:t>
            </w:r>
            <w:proofErr w:type="spellEnd"/>
          </w:p>
        </w:tc>
        <w:tc>
          <w:tcPr>
            <w:tcW w:w="2800" w:type="dxa"/>
          </w:tcPr>
          <w:p w:rsidR="006B36D1" w:rsidRPr="006B36D1" w:rsidRDefault="006B36D1" w:rsidP="006B36D1">
            <w:pPr>
              <w:pStyle w:val="ConsPlusNormal"/>
              <w:rPr>
                <w:sz w:val="20"/>
                <w:szCs w:val="20"/>
              </w:rPr>
            </w:pPr>
            <w:r w:rsidRPr="006B36D1">
              <w:rPr>
                <w:sz w:val="20"/>
                <w:szCs w:val="20"/>
              </w:rPr>
              <w:t>Наличие - 1</w:t>
            </w:r>
          </w:p>
          <w:p w:rsidR="006B36D1" w:rsidRPr="006B36D1" w:rsidRDefault="006B36D1" w:rsidP="006B36D1">
            <w:pPr>
              <w:pStyle w:val="ConsPlusNormal"/>
              <w:rPr>
                <w:sz w:val="20"/>
                <w:szCs w:val="20"/>
              </w:rPr>
            </w:pPr>
            <w:r w:rsidRPr="006B36D1">
              <w:rPr>
                <w:sz w:val="20"/>
                <w:szCs w:val="20"/>
              </w:rPr>
              <w:t>Отсутствие - 0</w:t>
            </w:r>
          </w:p>
        </w:tc>
        <w:tc>
          <w:tcPr>
            <w:tcW w:w="1077" w:type="dxa"/>
          </w:tcPr>
          <w:p w:rsidR="006B36D1" w:rsidRPr="006B36D1" w:rsidRDefault="006B36D1" w:rsidP="006B36D1">
            <w:pPr>
              <w:pStyle w:val="ConsPlusNormal"/>
              <w:rPr>
                <w:sz w:val="20"/>
                <w:szCs w:val="20"/>
              </w:rPr>
            </w:pPr>
          </w:p>
        </w:tc>
        <w:tc>
          <w:tcPr>
            <w:tcW w:w="1474" w:type="dxa"/>
          </w:tcPr>
          <w:p w:rsidR="006B36D1" w:rsidRPr="006B36D1" w:rsidRDefault="006B36D1" w:rsidP="006B36D1">
            <w:pPr>
              <w:pStyle w:val="ConsPlusNormal"/>
              <w:rPr>
                <w:sz w:val="20"/>
                <w:szCs w:val="20"/>
              </w:rPr>
            </w:pPr>
          </w:p>
        </w:tc>
      </w:tr>
      <w:tr w:rsidR="006B36D1" w:rsidRPr="006B36D1" w:rsidTr="006B36D1">
        <w:tc>
          <w:tcPr>
            <w:tcW w:w="1134" w:type="dxa"/>
          </w:tcPr>
          <w:p w:rsidR="006B36D1" w:rsidRPr="006B36D1" w:rsidRDefault="006B36D1" w:rsidP="006B36D1">
            <w:pPr>
              <w:pStyle w:val="ConsPlusNormal"/>
              <w:rPr>
                <w:sz w:val="20"/>
                <w:szCs w:val="20"/>
              </w:rPr>
            </w:pPr>
            <w:r w:rsidRPr="006B36D1">
              <w:rPr>
                <w:sz w:val="20"/>
                <w:szCs w:val="20"/>
              </w:rPr>
              <w:lastRenderedPageBreak/>
              <w:t>1.2.2</w:t>
            </w:r>
          </w:p>
        </w:tc>
        <w:tc>
          <w:tcPr>
            <w:tcW w:w="0" w:type="auto"/>
            <w:vMerge/>
          </w:tcPr>
          <w:p w:rsidR="006B36D1" w:rsidRPr="006B36D1" w:rsidRDefault="006B36D1" w:rsidP="006B36D1">
            <w:pPr>
              <w:pStyle w:val="ConsPlusNormal"/>
              <w:rPr>
                <w:sz w:val="20"/>
                <w:szCs w:val="20"/>
              </w:rPr>
            </w:pPr>
          </w:p>
        </w:tc>
        <w:tc>
          <w:tcPr>
            <w:tcW w:w="3685" w:type="dxa"/>
            <w:vAlign w:val="bottom"/>
          </w:tcPr>
          <w:p w:rsidR="006B36D1" w:rsidRPr="006B36D1" w:rsidRDefault="006B36D1" w:rsidP="006B36D1">
            <w:pPr>
              <w:pStyle w:val="ConsPlusNormal"/>
              <w:rPr>
                <w:sz w:val="20"/>
                <w:szCs w:val="20"/>
              </w:rPr>
            </w:pPr>
            <w:r w:rsidRPr="006B36D1">
              <w:rPr>
                <w:sz w:val="20"/>
                <w:szCs w:val="20"/>
              </w:rPr>
              <w:t xml:space="preserve">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w:t>
            </w:r>
            <w:proofErr w:type="spellStart"/>
            <w:r w:rsidRPr="006B36D1">
              <w:rPr>
                <w:sz w:val="20"/>
                <w:szCs w:val="20"/>
              </w:rPr>
              <w:t>теплопотребляющей</w:t>
            </w:r>
            <w:proofErr w:type="spellEnd"/>
            <w:r w:rsidRPr="006B36D1">
              <w:rPr>
                <w:sz w:val="20"/>
                <w:szCs w:val="20"/>
              </w:rPr>
              <w:t xml:space="preserve">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w:t>
            </w:r>
            <w:proofErr w:type="spellStart"/>
            <w:r w:rsidRPr="006B36D1">
              <w:rPr>
                <w:sz w:val="20"/>
                <w:szCs w:val="20"/>
              </w:rPr>
              <w:t>теплопотребляющих</w:t>
            </w:r>
            <w:proofErr w:type="spellEnd"/>
            <w:r w:rsidRPr="006B36D1">
              <w:rPr>
                <w:sz w:val="20"/>
                <w:szCs w:val="20"/>
              </w:rPr>
              <w:t xml:space="preserve">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w:t>
            </w:r>
          </w:p>
          <w:p w:rsidR="006B36D1" w:rsidRPr="006B36D1" w:rsidRDefault="006B36D1" w:rsidP="006B36D1">
            <w:pPr>
              <w:pStyle w:val="ConsPlusNormal"/>
              <w:rPr>
                <w:sz w:val="20"/>
                <w:szCs w:val="20"/>
              </w:rPr>
            </w:pPr>
            <w:r w:rsidRPr="006B36D1">
              <w:rPr>
                <w:sz w:val="20"/>
                <w:szCs w:val="20"/>
              </w:rPr>
              <w:t>(</w:t>
            </w:r>
            <w:hyperlink w:anchor="P223" w:tooltip="11.5.19. 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 (рекомендуемый образец содержится в при">
              <w:r w:rsidRPr="006B36D1">
                <w:rPr>
                  <w:color w:val="0000FF"/>
                  <w:sz w:val="20"/>
                  <w:szCs w:val="20"/>
                </w:rPr>
                <w:t>подпункт 11.5.19 пункта 11</w:t>
              </w:r>
            </w:hyperlink>
            <w:r w:rsidRPr="006B36D1">
              <w:rPr>
                <w:sz w:val="20"/>
                <w:szCs w:val="20"/>
              </w:rPr>
              <w:t xml:space="preserve"> Правил)</w:t>
            </w:r>
          </w:p>
        </w:tc>
        <w:tc>
          <w:tcPr>
            <w:tcW w:w="2721" w:type="dxa"/>
          </w:tcPr>
          <w:p w:rsidR="006B36D1" w:rsidRPr="006B36D1" w:rsidRDefault="006B36D1" w:rsidP="006B36D1">
            <w:pPr>
              <w:pStyle w:val="ConsPlusNormal"/>
              <w:rPr>
                <w:sz w:val="20"/>
                <w:szCs w:val="20"/>
              </w:rPr>
            </w:pPr>
            <w:r w:rsidRPr="006B36D1">
              <w:rPr>
                <w:sz w:val="20"/>
                <w:szCs w:val="20"/>
              </w:rPr>
              <w:t>Показатель наличия</w:t>
            </w:r>
          </w:p>
          <w:p w:rsidR="006B36D1" w:rsidRPr="006B36D1" w:rsidRDefault="006B36D1" w:rsidP="006B36D1">
            <w:pPr>
              <w:pStyle w:val="ConsPlusNormal"/>
              <w:rPr>
                <w:sz w:val="20"/>
                <w:szCs w:val="20"/>
              </w:rPr>
            </w:pPr>
            <w:r w:rsidRPr="006B36D1">
              <w:rPr>
                <w:sz w:val="20"/>
                <w:szCs w:val="20"/>
              </w:rPr>
              <w:t xml:space="preserve">актов проверки технической готовности </w:t>
            </w:r>
            <w:proofErr w:type="spellStart"/>
            <w:r w:rsidRPr="006B36D1">
              <w:rPr>
                <w:sz w:val="20"/>
                <w:szCs w:val="20"/>
              </w:rPr>
              <w:t>теплопотребляющей</w:t>
            </w:r>
            <w:proofErr w:type="spellEnd"/>
            <w:r w:rsidRPr="006B36D1">
              <w:rPr>
                <w:sz w:val="20"/>
                <w:szCs w:val="20"/>
              </w:rPr>
              <w:t xml:space="preserve"> установки объекта к отопительному периоду</w:t>
            </w:r>
          </w:p>
        </w:tc>
        <w:tc>
          <w:tcPr>
            <w:tcW w:w="907" w:type="dxa"/>
          </w:tcPr>
          <w:p w:rsidR="006B36D1" w:rsidRPr="006B36D1" w:rsidRDefault="006B36D1" w:rsidP="006B36D1">
            <w:pPr>
              <w:pStyle w:val="ConsPlusNormal"/>
              <w:rPr>
                <w:sz w:val="20"/>
                <w:szCs w:val="20"/>
              </w:rPr>
            </w:pPr>
            <w:r w:rsidRPr="006B36D1">
              <w:rPr>
                <w:sz w:val="20"/>
                <w:szCs w:val="20"/>
              </w:rPr>
              <w:t>0,5</w:t>
            </w:r>
          </w:p>
        </w:tc>
        <w:tc>
          <w:tcPr>
            <w:tcW w:w="1701"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тех.готов</w:t>
            </w:r>
            <w:proofErr w:type="spellEnd"/>
          </w:p>
        </w:tc>
        <w:tc>
          <w:tcPr>
            <w:tcW w:w="2800" w:type="dxa"/>
          </w:tcPr>
          <w:p w:rsidR="006B36D1" w:rsidRPr="006B36D1" w:rsidRDefault="006B36D1" w:rsidP="006B36D1">
            <w:pPr>
              <w:pStyle w:val="ConsPlusNormal"/>
              <w:rPr>
                <w:sz w:val="20"/>
                <w:szCs w:val="20"/>
              </w:rPr>
            </w:pPr>
            <w:r w:rsidRPr="006B36D1">
              <w:rPr>
                <w:sz w:val="20"/>
                <w:szCs w:val="20"/>
              </w:rPr>
              <w:t>Наличие - 1</w:t>
            </w:r>
          </w:p>
          <w:p w:rsidR="006B36D1" w:rsidRPr="006B36D1" w:rsidRDefault="006B36D1" w:rsidP="006B36D1">
            <w:pPr>
              <w:pStyle w:val="ConsPlusNormal"/>
              <w:rPr>
                <w:sz w:val="20"/>
                <w:szCs w:val="20"/>
              </w:rPr>
            </w:pPr>
            <w:r w:rsidRPr="006B36D1">
              <w:rPr>
                <w:sz w:val="20"/>
                <w:szCs w:val="20"/>
              </w:rPr>
              <w:t>Отсутствие - 0</w:t>
            </w:r>
          </w:p>
        </w:tc>
        <w:tc>
          <w:tcPr>
            <w:tcW w:w="1077" w:type="dxa"/>
          </w:tcPr>
          <w:p w:rsidR="006B36D1" w:rsidRPr="006B36D1" w:rsidRDefault="006B36D1" w:rsidP="006B36D1">
            <w:pPr>
              <w:pStyle w:val="ConsPlusNormal"/>
              <w:rPr>
                <w:sz w:val="20"/>
                <w:szCs w:val="20"/>
              </w:rPr>
            </w:pPr>
          </w:p>
        </w:tc>
        <w:tc>
          <w:tcPr>
            <w:tcW w:w="1474" w:type="dxa"/>
          </w:tcPr>
          <w:p w:rsidR="006B36D1" w:rsidRPr="006B36D1" w:rsidRDefault="006B36D1" w:rsidP="006B36D1">
            <w:pPr>
              <w:pStyle w:val="ConsPlusNormal"/>
              <w:rPr>
                <w:sz w:val="20"/>
                <w:szCs w:val="20"/>
              </w:rPr>
            </w:pPr>
          </w:p>
        </w:tc>
      </w:tr>
      <w:tr w:rsidR="006B36D1" w:rsidRPr="006B36D1" w:rsidTr="006B36D1">
        <w:tc>
          <w:tcPr>
            <w:tcW w:w="1134" w:type="dxa"/>
          </w:tcPr>
          <w:p w:rsidR="006B36D1" w:rsidRPr="006B36D1" w:rsidRDefault="006B36D1" w:rsidP="006B36D1">
            <w:pPr>
              <w:pStyle w:val="ConsPlusNormal"/>
              <w:rPr>
                <w:sz w:val="20"/>
                <w:szCs w:val="20"/>
              </w:rPr>
            </w:pPr>
            <w:r w:rsidRPr="006B36D1">
              <w:rPr>
                <w:sz w:val="20"/>
                <w:szCs w:val="20"/>
              </w:rPr>
              <w:t>1.3</w:t>
            </w:r>
          </w:p>
        </w:tc>
        <w:tc>
          <w:tcPr>
            <w:tcW w:w="3515" w:type="dxa"/>
            <w:vMerge w:val="restart"/>
          </w:tcPr>
          <w:p w:rsidR="006B36D1" w:rsidRPr="006B36D1" w:rsidRDefault="006B36D1" w:rsidP="006B36D1">
            <w:pPr>
              <w:pStyle w:val="ConsPlusNormal"/>
              <w:rPr>
                <w:sz w:val="20"/>
                <w:szCs w:val="20"/>
              </w:rPr>
            </w:pPr>
            <w:r w:rsidRPr="006B36D1">
              <w:rPr>
                <w:sz w:val="20"/>
                <w:szCs w:val="20"/>
              </w:rPr>
              <w:t xml:space="preserve">Обеспечивать отсутствие </w:t>
            </w:r>
            <w:r w:rsidRPr="006B36D1">
              <w:rPr>
                <w:sz w:val="20"/>
                <w:szCs w:val="20"/>
              </w:rPr>
              <w:lastRenderedPageBreak/>
              <w:t>задолженности за поставленные тепловую энергию (мощность), теплоноситель (</w:t>
            </w:r>
            <w:hyperlink r:id="rId228" w:tooltip="Федеральный закон от 27.07.2010 N 190-ФЗ (ред. от 23.03.2026) &quot;О теплоснабжении&quot; {КонсультантПлюс}">
              <w:r w:rsidRPr="006B36D1">
                <w:rPr>
                  <w:color w:val="0000FF"/>
                  <w:sz w:val="20"/>
                  <w:szCs w:val="20"/>
                </w:rPr>
                <w:t>пункт 3 части 6 статьи 20</w:t>
              </w:r>
            </w:hyperlink>
            <w:r w:rsidRPr="006B36D1">
              <w:rPr>
                <w:sz w:val="20"/>
                <w:szCs w:val="20"/>
              </w:rPr>
              <w:t xml:space="preserve"> Федерального закона о теплоснабжении)</w:t>
            </w:r>
          </w:p>
        </w:tc>
        <w:tc>
          <w:tcPr>
            <w:tcW w:w="3685" w:type="dxa"/>
          </w:tcPr>
          <w:p w:rsidR="006B36D1" w:rsidRPr="006B36D1" w:rsidRDefault="006B36D1" w:rsidP="006B36D1">
            <w:pPr>
              <w:pStyle w:val="ConsPlusNormal"/>
              <w:rPr>
                <w:sz w:val="20"/>
                <w:szCs w:val="20"/>
              </w:rPr>
            </w:pPr>
            <w:r w:rsidRPr="006B36D1">
              <w:rPr>
                <w:sz w:val="20"/>
                <w:szCs w:val="20"/>
              </w:rPr>
              <w:lastRenderedPageBreak/>
              <w:t xml:space="preserve">Документы, </w:t>
            </w:r>
            <w:r w:rsidRPr="006B36D1">
              <w:rPr>
                <w:sz w:val="20"/>
                <w:szCs w:val="20"/>
              </w:rPr>
              <w:lastRenderedPageBreak/>
              <w:t xml:space="preserve">предусмотренные </w:t>
            </w:r>
            <w:hyperlink w:anchor="P212" w:tooltip="11.5.12. Копии заключенных договоров теплоснабжения и (или) договоров оказания услуг по поддержанию резервной тепловой мощности в соответствии с Правилами N 808.">
              <w:r w:rsidRPr="006B36D1">
                <w:rPr>
                  <w:color w:val="0000FF"/>
                  <w:sz w:val="20"/>
                  <w:szCs w:val="20"/>
                </w:rPr>
                <w:t>подпунктами 11.5.12</w:t>
              </w:r>
            </w:hyperlink>
            <w:r w:rsidRPr="006B36D1">
              <w:rPr>
                <w:sz w:val="20"/>
                <w:szCs w:val="20"/>
              </w:rPr>
              <w:t xml:space="preserve">, </w:t>
            </w:r>
            <w:hyperlink w:anchor="P213" w:tooltip="11.5.13. 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ый сторонами д">
              <w:r w:rsidRPr="006B36D1">
                <w:rPr>
                  <w:color w:val="0000FF"/>
                  <w:sz w:val="20"/>
                  <w:szCs w:val="20"/>
                </w:rPr>
                <w:t>11.5.13 пункта 11</w:t>
              </w:r>
            </w:hyperlink>
            <w:r w:rsidRPr="006B36D1">
              <w:rPr>
                <w:sz w:val="20"/>
                <w:szCs w:val="20"/>
              </w:rPr>
              <w:t xml:space="preserve"> Правил</w:t>
            </w:r>
          </w:p>
        </w:tc>
        <w:tc>
          <w:tcPr>
            <w:tcW w:w="2721" w:type="dxa"/>
            <w:vAlign w:val="bottom"/>
          </w:tcPr>
          <w:p w:rsidR="006B36D1" w:rsidRPr="006B36D1" w:rsidRDefault="006B36D1" w:rsidP="006B36D1">
            <w:pPr>
              <w:pStyle w:val="ConsPlusNormal"/>
              <w:rPr>
                <w:sz w:val="20"/>
                <w:szCs w:val="20"/>
              </w:rPr>
            </w:pPr>
            <w:r w:rsidRPr="006B36D1">
              <w:rPr>
                <w:sz w:val="20"/>
                <w:szCs w:val="20"/>
              </w:rPr>
              <w:lastRenderedPageBreak/>
              <w:t xml:space="preserve">Показатель отсутствия </w:t>
            </w:r>
            <w:r w:rsidRPr="006B36D1">
              <w:rPr>
                <w:sz w:val="20"/>
                <w:szCs w:val="20"/>
              </w:rPr>
              <w:lastRenderedPageBreak/>
              <w:t>задолженности за поставленные тепловую энергию</w:t>
            </w:r>
          </w:p>
        </w:tc>
        <w:tc>
          <w:tcPr>
            <w:tcW w:w="907" w:type="dxa"/>
          </w:tcPr>
          <w:p w:rsidR="006B36D1" w:rsidRPr="006B36D1" w:rsidRDefault="006B36D1" w:rsidP="006B36D1">
            <w:pPr>
              <w:pStyle w:val="ConsPlusNormal"/>
              <w:rPr>
                <w:sz w:val="20"/>
                <w:szCs w:val="20"/>
              </w:rPr>
            </w:pPr>
            <w:r w:rsidRPr="006B36D1">
              <w:rPr>
                <w:sz w:val="20"/>
                <w:szCs w:val="20"/>
              </w:rPr>
              <w:lastRenderedPageBreak/>
              <w:t>0,15</w:t>
            </w:r>
          </w:p>
        </w:tc>
        <w:tc>
          <w:tcPr>
            <w:tcW w:w="1701"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задолж</w:t>
            </w:r>
            <w:proofErr w:type="spellEnd"/>
          </w:p>
        </w:tc>
        <w:tc>
          <w:tcPr>
            <w:tcW w:w="2800"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задолж</w:t>
            </w:r>
            <w:proofErr w:type="spellEnd"/>
            <w:r w:rsidRPr="006B36D1">
              <w:rPr>
                <w:sz w:val="20"/>
                <w:szCs w:val="20"/>
              </w:rPr>
              <w:t xml:space="preserve"> = </w:t>
            </w:r>
            <w:proofErr w:type="spellStart"/>
            <w:r w:rsidRPr="006B36D1">
              <w:rPr>
                <w:sz w:val="20"/>
                <w:szCs w:val="20"/>
              </w:rPr>
              <w:t>К</w:t>
            </w:r>
            <w:r w:rsidRPr="006B36D1">
              <w:rPr>
                <w:sz w:val="20"/>
                <w:szCs w:val="20"/>
                <w:vertAlign w:val="subscript"/>
              </w:rPr>
              <w:t>договор</w:t>
            </w:r>
            <w:proofErr w:type="spellEnd"/>
            <w:r w:rsidRPr="006B36D1">
              <w:rPr>
                <w:sz w:val="20"/>
                <w:szCs w:val="20"/>
              </w:rPr>
              <w:t xml:space="preserve"> * </w:t>
            </w:r>
            <w:r w:rsidRPr="006B36D1">
              <w:rPr>
                <w:sz w:val="20"/>
                <w:szCs w:val="20"/>
              </w:rPr>
              <w:lastRenderedPageBreak/>
              <w:t xml:space="preserve">0,05 + </w:t>
            </w:r>
            <w:proofErr w:type="spellStart"/>
            <w:r w:rsidRPr="006B36D1">
              <w:rPr>
                <w:sz w:val="20"/>
                <w:szCs w:val="20"/>
              </w:rPr>
              <w:t>К</w:t>
            </w:r>
            <w:r w:rsidRPr="006B36D1">
              <w:rPr>
                <w:sz w:val="20"/>
                <w:szCs w:val="20"/>
                <w:vertAlign w:val="subscript"/>
              </w:rPr>
              <w:t>свер</w:t>
            </w:r>
            <w:proofErr w:type="spellEnd"/>
            <w:r w:rsidRPr="006B36D1">
              <w:rPr>
                <w:sz w:val="20"/>
                <w:szCs w:val="20"/>
              </w:rPr>
              <w:t xml:space="preserve"> * 0,95</w:t>
            </w:r>
          </w:p>
        </w:tc>
        <w:tc>
          <w:tcPr>
            <w:tcW w:w="1077" w:type="dxa"/>
          </w:tcPr>
          <w:p w:rsidR="006B36D1" w:rsidRPr="006B36D1" w:rsidRDefault="006B36D1" w:rsidP="006B36D1">
            <w:pPr>
              <w:pStyle w:val="ConsPlusNormal"/>
              <w:rPr>
                <w:sz w:val="20"/>
                <w:szCs w:val="20"/>
              </w:rPr>
            </w:pPr>
          </w:p>
        </w:tc>
        <w:tc>
          <w:tcPr>
            <w:tcW w:w="1474" w:type="dxa"/>
          </w:tcPr>
          <w:p w:rsidR="006B36D1" w:rsidRPr="006B36D1" w:rsidRDefault="006B36D1" w:rsidP="006B36D1">
            <w:pPr>
              <w:pStyle w:val="ConsPlusNormal"/>
              <w:rPr>
                <w:sz w:val="20"/>
                <w:szCs w:val="20"/>
              </w:rPr>
            </w:pPr>
          </w:p>
        </w:tc>
      </w:tr>
      <w:tr w:rsidR="006B36D1" w:rsidRPr="006B36D1" w:rsidTr="006B36D1">
        <w:tc>
          <w:tcPr>
            <w:tcW w:w="1134" w:type="dxa"/>
          </w:tcPr>
          <w:p w:rsidR="006B36D1" w:rsidRPr="006B36D1" w:rsidRDefault="006B36D1" w:rsidP="006B36D1">
            <w:pPr>
              <w:pStyle w:val="ConsPlusNormal"/>
              <w:rPr>
                <w:sz w:val="20"/>
                <w:szCs w:val="20"/>
              </w:rPr>
            </w:pPr>
            <w:r w:rsidRPr="006B36D1">
              <w:rPr>
                <w:sz w:val="20"/>
                <w:szCs w:val="20"/>
              </w:rPr>
              <w:lastRenderedPageBreak/>
              <w:t>1.3.1</w:t>
            </w:r>
          </w:p>
        </w:tc>
        <w:tc>
          <w:tcPr>
            <w:tcW w:w="0" w:type="auto"/>
            <w:vMerge/>
          </w:tcPr>
          <w:p w:rsidR="006B36D1" w:rsidRPr="006B36D1" w:rsidRDefault="006B36D1" w:rsidP="006B36D1">
            <w:pPr>
              <w:pStyle w:val="ConsPlusNormal"/>
              <w:rPr>
                <w:sz w:val="20"/>
                <w:szCs w:val="20"/>
              </w:rPr>
            </w:pPr>
          </w:p>
        </w:tc>
        <w:tc>
          <w:tcPr>
            <w:tcW w:w="3685" w:type="dxa"/>
          </w:tcPr>
          <w:p w:rsidR="006B36D1" w:rsidRPr="006B36D1" w:rsidRDefault="006B36D1" w:rsidP="006B36D1">
            <w:pPr>
              <w:pStyle w:val="ConsPlusNormal"/>
              <w:rPr>
                <w:sz w:val="20"/>
                <w:szCs w:val="20"/>
              </w:rPr>
            </w:pPr>
            <w:r w:rsidRPr="006B36D1">
              <w:rPr>
                <w:sz w:val="20"/>
                <w:szCs w:val="20"/>
              </w:rPr>
              <w:t>Копии заключенных договоров теплоснабжения и (или) договоров оказания услуг по поддержанию резервной тепловой мощности</w:t>
            </w:r>
          </w:p>
          <w:p w:rsidR="006B36D1" w:rsidRPr="006B36D1" w:rsidRDefault="006B36D1" w:rsidP="006B36D1">
            <w:pPr>
              <w:pStyle w:val="ConsPlusNormal"/>
              <w:rPr>
                <w:sz w:val="20"/>
                <w:szCs w:val="20"/>
              </w:rPr>
            </w:pPr>
            <w:r w:rsidRPr="006B36D1">
              <w:rPr>
                <w:sz w:val="20"/>
                <w:szCs w:val="20"/>
              </w:rPr>
              <w:t>(</w:t>
            </w:r>
            <w:hyperlink w:anchor="P212" w:tooltip="11.5.12. Копии заключенных договоров теплоснабжения и (или) договоров оказания услуг по поддержанию резервной тепловой мощности в соответствии с Правилами N 808.">
              <w:r w:rsidRPr="006B36D1">
                <w:rPr>
                  <w:color w:val="0000FF"/>
                  <w:sz w:val="20"/>
                  <w:szCs w:val="20"/>
                </w:rPr>
                <w:t>подпункт 11.5.12 пункта 11</w:t>
              </w:r>
            </w:hyperlink>
            <w:r w:rsidRPr="006B36D1">
              <w:rPr>
                <w:sz w:val="20"/>
                <w:szCs w:val="20"/>
              </w:rPr>
              <w:t xml:space="preserve"> Правил)</w:t>
            </w:r>
          </w:p>
        </w:tc>
        <w:tc>
          <w:tcPr>
            <w:tcW w:w="2721" w:type="dxa"/>
          </w:tcPr>
          <w:p w:rsidR="006B36D1" w:rsidRPr="006B36D1" w:rsidRDefault="006B36D1" w:rsidP="006B36D1">
            <w:pPr>
              <w:pStyle w:val="ConsPlusNormal"/>
              <w:rPr>
                <w:sz w:val="20"/>
                <w:szCs w:val="20"/>
              </w:rPr>
            </w:pPr>
            <w:r w:rsidRPr="006B36D1">
              <w:rPr>
                <w:sz w:val="20"/>
                <w:szCs w:val="20"/>
              </w:rPr>
              <w:t>Показатель наличия заключенных договоров теплоснабжения и (или) договоров оказания услуг по поддержанию резервной тепловой мощности</w:t>
            </w:r>
          </w:p>
        </w:tc>
        <w:tc>
          <w:tcPr>
            <w:tcW w:w="907" w:type="dxa"/>
          </w:tcPr>
          <w:p w:rsidR="006B36D1" w:rsidRPr="006B36D1" w:rsidRDefault="006B36D1" w:rsidP="006B36D1">
            <w:pPr>
              <w:pStyle w:val="ConsPlusNormal"/>
              <w:rPr>
                <w:sz w:val="20"/>
                <w:szCs w:val="20"/>
              </w:rPr>
            </w:pPr>
            <w:r w:rsidRPr="006B36D1">
              <w:rPr>
                <w:sz w:val="20"/>
                <w:szCs w:val="20"/>
              </w:rPr>
              <w:t>0,05</w:t>
            </w:r>
          </w:p>
        </w:tc>
        <w:tc>
          <w:tcPr>
            <w:tcW w:w="1701"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договор</w:t>
            </w:r>
            <w:proofErr w:type="spellEnd"/>
          </w:p>
        </w:tc>
        <w:tc>
          <w:tcPr>
            <w:tcW w:w="2800" w:type="dxa"/>
          </w:tcPr>
          <w:p w:rsidR="006B36D1" w:rsidRPr="006B36D1" w:rsidRDefault="006B36D1" w:rsidP="006B36D1">
            <w:pPr>
              <w:pStyle w:val="ConsPlusNormal"/>
              <w:rPr>
                <w:sz w:val="20"/>
                <w:szCs w:val="20"/>
              </w:rPr>
            </w:pPr>
            <w:r w:rsidRPr="006B36D1">
              <w:rPr>
                <w:sz w:val="20"/>
                <w:szCs w:val="20"/>
              </w:rPr>
              <w:t>Наличие - 1</w:t>
            </w:r>
          </w:p>
          <w:p w:rsidR="006B36D1" w:rsidRPr="006B36D1" w:rsidRDefault="006B36D1" w:rsidP="006B36D1">
            <w:pPr>
              <w:pStyle w:val="ConsPlusNormal"/>
              <w:rPr>
                <w:sz w:val="20"/>
                <w:szCs w:val="20"/>
              </w:rPr>
            </w:pPr>
            <w:r w:rsidRPr="006B36D1">
              <w:rPr>
                <w:sz w:val="20"/>
                <w:szCs w:val="20"/>
              </w:rPr>
              <w:t>Отсутствие - 0</w:t>
            </w:r>
          </w:p>
        </w:tc>
        <w:tc>
          <w:tcPr>
            <w:tcW w:w="1077" w:type="dxa"/>
          </w:tcPr>
          <w:p w:rsidR="006B36D1" w:rsidRPr="006B36D1" w:rsidRDefault="006B36D1" w:rsidP="006B36D1">
            <w:pPr>
              <w:pStyle w:val="ConsPlusNormal"/>
              <w:rPr>
                <w:sz w:val="20"/>
                <w:szCs w:val="20"/>
              </w:rPr>
            </w:pPr>
          </w:p>
        </w:tc>
        <w:tc>
          <w:tcPr>
            <w:tcW w:w="1474" w:type="dxa"/>
          </w:tcPr>
          <w:p w:rsidR="006B36D1" w:rsidRPr="006B36D1" w:rsidRDefault="006B36D1" w:rsidP="006B36D1">
            <w:pPr>
              <w:pStyle w:val="ConsPlusNormal"/>
              <w:rPr>
                <w:sz w:val="20"/>
                <w:szCs w:val="20"/>
              </w:rPr>
            </w:pPr>
          </w:p>
        </w:tc>
      </w:tr>
      <w:tr w:rsidR="006B36D1" w:rsidRPr="006B36D1" w:rsidTr="006B36D1">
        <w:tc>
          <w:tcPr>
            <w:tcW w:w="1134" w:type="dxa"/>
          </w:tcPr>
          <w:p w:rsidR="006B36D1" w:rsidRPr="006B36D1" w:rsidRDefault="006B36D1" w:rsidP="006B36D1">
            <w:pPr>
              <w:pStyle w:val="ConsPlusNormal"/>
              <w:rPr>
                <w:sz w:val="20"/>
                <w:szCs w:val="20"/>
              </w:rPr>
            </w:pPr>
            <w:r w:rsidRPr="006B36D1">
              <w:rPr>
                <w:sz w:val="20"/>
                <w:szCs w:val="20"/>
              </w:rPr>
              <w:t>1.3.2</w:t>
            </w:r>
          </w:p>
        </w:tc>
        <w:tc>
          <w:tcPr>
            <w:tcW w:w="0" w:type="auto"/>
            <w:vMerge/>
          </w:tcPr>
          <w:p w:rsidR="006B36D1" w:rsidRPr="006B36D1" w:rsidRDefault="006B36D1" w:rsidP="006B36D1">
            <w:pPr>
              <w:pStyle w:val="ConsPlusNormal"/>
              <w:rPr>
                <w:sz w:val="20"/>
                <w:szCs w:val="20"/>
              </w:rPr>
            </w:pPr>
          </w:p>
        </w:tc>
        <w:tc>
          <w:tcPr>
            <w:tcW w:w="3685" w:type="dxa"/>
            <w:vAlign w:val="bottom"/>
          </w:tcPr>
          <w:p w:rsidR="006B36D1" w:rsidRPr="006B36D1" w:rsidRDefault="006B36D1" w:rsidP="006B36D1">
            <w:pPr>
              <w:pStyle w:val="ConsPlusNormal"/>
              <w:rPr>
                <w:sz w:val="20"/>
                <w:szCs w:val="20"/>
              </w:rPr>
            </w:pPr>
            <w:r w:rsidRPr="006B36D1">
              <w:rPr>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p w:rsidR="006B36D1" w:rsidRPr="006B36D1" w:rsidRDefault="006B36D1" w:rsidP="006B36D1">
            <w:pPr>
              <w:pStyle w:val="ConsPlusNormal"/>
              <w:rPr>
                <w:sz w:val="20"/>
                <w:szCs w:val="20"/>
              </w:rPr>
            </w:pPr>
            <w:r w:rsidRPr="006B36D1">
              <w:rPr>
                <w:sz w:val="20"/>
                <w:szCs w:val="20"/>
              </w:rPr>
              <w:t>(</w:t>
            </w:r>
            <w:hyperlink w:anchor="P213" w:tooltip="11.5.13. 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ый сторонами д">
              <w:r w:rsidRPr="006B36D1">
                <w:rPr>
                  <w:color w:val="0000FF"/>
                  <w:sz w:val="20"/>
                  <w:szCs w:val="20"/>
                </w:rPr>
                <w:t>подпункт 11.5.13 пункта 11</w:t>
              </w:r>
            </w:hyperlink>
            <w:r w:rsidRPr="006B36D1">
              <w:rPr>
                <w:sz w:val="20"/>
                <w:szCs w:val="20"/>
              </w:rPr>
              <w:t xml:space="preserve"> Правил)</w:t>
            </w:r>
          </w:p>
        </w:tc>
        <w:tc>
          <w:tcPr>
            <w:tcW w:w="2721" w:type="dxa"/>
          </w:tcPr>
          <w:p w:rsidR="006B36D1" w:rsidRPr="006B36D1" w:rsidRDefault="006B36D1" w:rsidP="006B36D1">
            <w:pPr>
              <w:pStyle w:val="ConsPlusNormal"/>
              <w:rPr>
                <w:sz w:val="20"/>
                <w:szCs w:val="20"/>
              </w:rPr>
            </w:pPr>
            <w:r w:rsidRPr="006B36D1">
              <w:rPr>
                <w:sz w:val="20"/>
                <w:szCs w:val="20"/>
              </w:rPr>
              <w:t>Показатель отсутствия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907" w:type="dxa"/>
          </w:tcPr>
          <w:p w:rsidR="006B36D1" w:rsidRPr="006B36D1" w:rsidRDefault="006B36D1" w:rsidP="006B36D1">
            <w:pPr>
              <w:pStyle w:val="ConsPlusNormal"/>
              <w:rPr>
                <w:sz w:val="20"/>
                <w:szCs w:val="20"/>
              </w:rPr>
            </w:pPr>
            <w:r w:rsidRPr="006B36D1">
              <w:rPr>
                <w:sz w:val="20"/>
                <w:szCs w:val="20"/>
              </w:rPr>
              <w:t>0,95</w:t>
            </w:r>
          </w:p>
        </w:tc>
        <w:tc>
          <w:tcPr>
            <w:tcW w:w="1701"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свер</w:t>
            </w:r>
            <w:proofErr w:type="spellEnd"/>
          </w:p>
        </w:tc>
        <w:tc>
          <w:tcPr>
            <w:tcW w:w="2800" w:type="dxa"/>
          </w:tcPr>
          <w:p w:rsidR="006B36D1" w:rsidRPr="006B36D1" w:rsidRDefault="006B36D1" w:rsidP="006B36D1">
            <w:pPr>
              <w:pStyle w:val="ConsPlusNormal"/>
              <w:rPr>
                <w:sz w:val="20"/>
                <w:szCs w:val="20"/>
              </w:rPr>
            </w:pPr>
            <w:r w:rsidRPr="006B36D1">
              <w:rPr>
                <w:sz w:val="20"/>
                <w:szCs w:val="20"/>
              </w:rPr>
              <w:t>Наличие - 1</w:t>
            </w:r>
          </w:p>
          <w:p w:rsidR="006B36D1" w:rsidRPr="006B36D1" w:rsidRDefault="006B36D1" w:rsidP="006B36D1">
            <w:pPr>
              <w:pStyle w:val="ConsPlusNormal"/>
              <w:rPr>
                <w:sz w:val="20"/>
                <w:szCs w:val="20"/>
              </w:rPr>
            </w:pPr>
            <w:r w:rsidRPr="006B36D1">
              <w:rPr>
                <w:sz w:val="20"/>
                <w:szCs w:val="20"/>
              </w:rPr>
              <w:t>Отсутствие - 0</w:t>
            </w:r>
          </w:p>
        </w:tc>
        <w:tc>
          <w:tcPr>
            <w:tcW w:w="1077" w:type="dxa"/>
          </w:tcPr>
          <w:p w:rsidR="006B36D1" w:rsidRPr="006B36D1" w:rsidRDefault="006B36D1" w:rsidP="006B36D1">
            <w:pPr>
              <w:pStyle w:val="ConsPlusNormal"/>
              <w:rPr>
                <w:sz w:val="20"/>
                <w:szCs w:val="20"/>
              </w:rPr>
            </w:pPr>
          </w:p>
        </w:tc>
        <w:tc>
          <w:tcPr>
            <w:tcW w:w="1474" w:type="dxa"/>
          </w:tcPr>
          <w:p w:rsidR="006B36D1" w:rsidRPr="006B36D1" w:rsidRDefault="006B36D1" w:rsidP="006B36D1">
            <w:pPr>
              <w:pStyle w:val="ConsPlusNormal"/>
              <w:rPr>
                <w:sz w:val="20"/>
                <w:szCs w:val="20"/>
              </w:rPr>
            </w:pPr>
          </w:p>
        </w:tc>
      </w:tr>
      <w:tr w:rsidR="006B36D1" w:rsidRPr="006B36D1" w:rsidTr="006B36D1">
        <w:tc>
          <w:tcPr>
            <w:tcW w:w="1134" w:type="dxa"/>
          </w:tcPr>
          <w:p w:rsidR="006B36D1" w:rsidRPr="006B36D1" w:rsidRDefault="006B36D1" w:rsidP="006B36D1">
            <w:pPr>
              <w:pStyle w:val="ConsPlusNormal"/>
              <w:rPr>
                <w:sz w:val="20"/>
                <w:szCs w:val="20"/>
              </w:rPr>
            </w:pPr>
            <w:r w:rsidRPr="006B36D1">
              <w:rPr>
                <w:sz w:val="20"/>
                <w:szCs w:val="20"/>
              </w:rPr>
              <w:t>1.4</w:t>
            </w:r>
          </w:p>
        </w:tc>
        <w:tc>
          <w:tcPr>
            <w:tcW w:w="3515" w:type="dxa"/>
            <w:vMerge w:val="restart"/>
          </w:tcPr>
          <w:p w:rsidR="006B36D1" w:rsidRPr="006B36D1" w:rsidRDefault="006B36D1" w:rsidP="006B36D1">
            <w:pPr>
              <w:pStyle w:val="ConsPlusNormal"/>
              <w:rPr>
                <w:sz w:val="20"/>
                <w:szCs w:val="20"/>
              </w:rPr>
            </w:pPr>
            <w:r w:rsidRPr="006B36D1">
              <w:rPr>
                <w:sz w:val="20"/>
                <w:szCs w:val="20"/>
              </w:rPr>
              <w:t xml:space="preserve">Организовывать коммерческий учет тепловой энергии, теплоносителя в соответствии с требованиями, установленными </w:t>
            </w:r>
            <w:hyperlink r:id="rId229" w:tooltip="Федеральный закон от 27.07.2010 N 190-ФЗ (ред. от 23.03.2026) &quot;О теплоснабжении&quot; {КонсультантПлюс}">
              <w:r w:rsidRPr="006B36D1">
                <w:rPr>
                  <w:color w:val="0000FF"/>
                  <w:sz w:val="20"/>
                  <w:szCs w:val="20"/>
                </w:rPr>
                <w:t xml:space="preserve">статьей </w:t>
              </w:r>
              <w:r w:rsidRPr="006B36D1">
                <w:rPr>
                  <w:color w:val="0000FF"/>
                  <w:sz w:val="20"/>
                  <w:szCs w:val="20"/>
                </w:rPr>
                <w:lastRenderedPageBreak/>
                <w:t>19</w:t>
              </w:r>
            </w:hyperlink>
            <w:r w:rsidRPr="006B36D1">
              <w:rPr>
                <w:sz w:val="20"/>
                <w:szCs w:val="20"/>
              </w:rPr>
              <w:t xml:space="preserve"> Закона о теплоснабжении</w:t>
            </w:r>
          </w:p>
          <w:p w:rsidR="006B36D1" w:rsidRPr="006B36D1" w:rsidRDefault="006B36D1" w:rsidP="006B36D1">
            <w:pPr>
              <w:pStyle w:val="ConsPlusNormal"/>
              <w:rPr>
                <w:sz w:val="20"/>
                <w:szCs w:val="20"/>
              </w:rPr>
            </w:pPr>
            <w:r w:rsidRPr="006B36D1">
              <w:rPr>
                <w:sz w:val="20"/>
                <w:szCs w:val="20"/>
              </w:rPr>
              <w:t>(</w:t>
            </w:r>
            <w:hyperlink r:id="rId230" w:tooltip="Федеральный закон от 27.07.2010 N 190-ФЗ (ред. от 23.03.2026) &quot;О теплоснабжении&quot; {КонсультантПлюс}">
              <w:r w:rsidRPr="006B36D1">
                <w:rPr>
                  <w:color w:val="0000FF"/>
                  <w:sz w:val="20"/>
                  <w:szCs w:val="20"/>
                </w:rPr>
                <w:t>пункт 4 части 6 статьи 20</w:t>
              </w:r>
            </w:hyperlink>
            <w:r w:rsidRPr="006B36D1">
              <w:rPr>
                <w:sz w:val="20"/>
                <w:szCs w:val="20"/>
              </w:rPr>
              <w:t xml:space="preserve"> Федерального закона о теплоснабжении)</w:t>
            </w:r>
          </w:p>
        </w:tc>
        <w:tc>
          <w:tcPr>
            <w:tcW w:w="3685" w:type="dxa"/>
          </w:tcPr>
          <w:p w:rsidR="006B36D1" w:rsidRPr="006B36D1" w:rsidRDefault="006B36D1" w:rsidP="006B36D1">
            <w:pPr>
              <w:pStyle w:val="ConsPlusNormal"/>
              <w:rPr>
                <w:sz w:val="20"/>
                <w:szCs w:val="20"/>
              </w:rPr>
            </w:pPr>
            <w:r w:rsidRPr="006B36D1">
              <w:rPr>
                <w:sz w:val="20"/>
                <w:szCs w:val="20"/>
              </w:rPr>
              <w:lastRenderedPageBreak/>
              <w:t xml:space="preserve">Документы, предусмотренные </w:t>
            </w:r>
            <w:hyperlink w:anchor="P214" w:tooltip="11.5.14. Акты периодической проверки узла учета, составленные в соответствии с пунктом 73 Правил коммерческого учета, акты разграничения балансовой принадлежности.">
              <w:r w:rsidRPr="006B36D1">
                <w:rPr>
                  <w:color w:val="0000FF"/>
                  <w:sz w:val="20"/>
                  <w:szCs w:val="20"/>
                </w:rPr>
                <w:t>подпунктами 11.5.14</w:t>
              </w:r>
            </w:hyperlink>
            <w:r w:rsidRPr="006B36D1">
              <w:rPr>
                <w:sz w:val="20"/>
                <w:szCs w:val="20"/>
              </w:rPr>
              <w:t xml:space="preserve">, </w:t>
            </w:r>
            <w:hyperlink w:anchor="P215" w:tooltip="11.5.15. 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 в соответствии с абзацами пятым и десятым пункта 404 Правил N 511, содержащие результаты по">
              <w:r w:rsidRPr="006B36D1">
                <w:rPr>
                  <w:color w:val="0000FF"/>
                  <w:sz w:val="20"/>
                  <w:szCs w:val="20"/>
                </w:rPr>
                <w:t>11.5.15 пункта 11</w:t>
              </w:r>
            </w:hyperlink>
            <w:r w:rsidRPr="006B36D1">
              <w:rPr>
                <w:sz w:val="20"/>
                <w:szCs w:val="20"/>
              </w:rPr>
              <w:t xml:space="preserve"> Правил</w:t>
            </w:r>
          </w:p>
        </w:tc>
        <w:tc>
          <w:tcPr>
            <w:tcW w:w="2721" w:type="dxa"/>
          </w:tcPr>
          <w:p w:rsidR="006B36D1" w:rsidRPr="006B36D1" w:rsidRDefault="006B36D1" w:rsidP="006B36D1">
            <w:pPr>
              <w:pStyle w:val="ConsPlusNormal"/>
              <w:rPr>
                <w:sz w:val="20"/>
                <w:szCs w:val="20"/>
              </w:rPr>
            </w:pPr>
            <w:r w:rsidRPr="006B36D1">
              <w:rPr>
                <w:sz w:val="20"/>
                <w:szCs w:val="20"/>
              </w:rPr>
              <w:t>Показатель организации коммерческого учета тепловой энергии, теплоносителя</w:t>
            </w:r>
          </w:p>
        </w:tc>
        <w:tc>
          <w:tcPr>
            <w:tcW w:w="907" w:type="dxa"/>
          </w:tcPr>
          <w:p w:rsidR="006B36D1" w:rsidRPr="006B36D1" w:rsidRDefault="006B36D1" w:rsidP="006B36D1">
            <w:pPr>
              <w:pStyle w:val="ConsPlusNormal"/>
              <w:rPr>
                <w:sz w:val="20"/>
                <w:szCs w:val="20"/>
              </w:rPr>
            </w:pPr>
            <w:r w:rsidRPr="006B36D1">
              <w:rPr>
                <w:sz w:val="20"/>
                <w:szCs w:val="20"/>
              </w:rPr>
              <w:t>0,02</w:t>
            </w:r>
          </w:p>
        </w:tc>
        <w:tc>
          <w:tcPr>
            <w:tcW w:w="1701"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учет</w:t>
            </w:r>
            <w:proofErr w:type="spellEnd"/>
          </w:p>
        </w:tc>
        <w:tc>
          <w:tcPr>
            <w:tcW w:w="2800"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учет</w:t>
            </w:r>
            <w:proofErr w:type="spellEnd"/>
            <w:r w:rsidRPr="006B36D1">
              <w:rPr>
                <w:sz w:val="20"/>
                <w:szCs w:val="20"/>
              </w:rPr>
              <w:t xml:space="preserve"> = </w:t>
            </w:r>
            <w:proofErr w:type="spellStart"/>
            <w:r w:rsidRPr="006B36D1">
              <w:rPr>
                <w:sz w:val="20"/>
                <w:szCs w:val="20"/>
              </w:rPr>
              <w:t>К</w:t>
            </w:r>
            <w:r w:rsidRPr="006B36D1">
              <w:rPr>
                <w:sz w:val="20"/>
                <w:szCs w:val="20"/>
                <w:vertAlign w:val="subscript"/>
              </w:rPr>
              <w:t>провер.уз.уч</w:t>
            </w:r>
            <w:proofErr w:type="spellEnd"/>
            <w:r w:rsidRPr="006B36D1">
              <w:rPr>
                <w:sz w:val="20"/>
                <w:szCs w:val="20"/>
              </w:rPr>
              <w:t xml:space="preserve"> * 0,5 + </w:t>
            </w:r>
            <w:proofErr w:type="spellStart"/>
            <w:r w:rsidRPr="006B36D1">
              <w:rPr>
                <w:sz w:val="20"/>
                <w:szCs w:val="20"/>
              </w:rPr>
              <w:t>К</w:t>
            </w:r>
            <w:r w:rsidRPr="006B36D1">
              <w:rPr>
                <w:sz w:val="20"/>
                <w:szCs w:val="20"/>
                <w:vertAlign w:val="subscript"/>
              </w:rPr>
              <w:t>провер.кип</w:t>
            </w:r>
            <w:proofErr w:type="spellEnd"/>
            <w:r w:rsidRPr="006B36D1">
              <w:rPr>
                <w:sz w:val="20"/>
                <w:szCs w:val="20"/>
              </w:rPr>
              <w:t xml:space="preserve"> * 0,5</w:t>
            </w:r>
          </w:p>
        </w:tc>
        <w:tc>
          <w:tcPr>
            <w:tcW w:w="1077" w:type="dxa"/>
          </w:tcPr>
          <w:p w:rsidR="006B36D1" w:rsidRPr="006B36D1" w:rsidRDefault="006B36D1" w:rsidP="006B36D1">
            <w:pPr>
              <w:pStyle w:val="ConsPlusNormal"/>
              <w:rPr>
                <w:sz w:val="20"/>
                <w:szCs w:val="20"/>
              </w:rPr>
            </w:pPr>
          </w:p>
        </w:tc>
        <w:tc>
          <w:tcPr>
            <w:tcW w:w="1474" w:type="dxa"/>
          </w:tcPr>
          <w:p w:rsidR="006B36D1" w:rsidRPr="006B36D1" w:rsidRDefault="006B36D1" w:rsidP="006B36D1">
            <w:pPr>
              <w:pStyle w:val="ConsPlusNormal"/>
              <w:rPr>
                <w:sz w:val="20"/>
                <w:szCs w:val="20"/>
              </w:rPr>
            </w:pPr>
          </w:p>
        </w:tc>
      </w:tr>
      <w:tr w:rsidR="006B36D1" w:rsidRPr="006B36D1" w:rsidTr="006B36D1">
        <w:tc>
          <w:tcPr>
            <w:tcW w:w="1134" w:type="dxa"/>
          </w:tcPr>
          <w:p w:rsidR="006B36D1" w:rsidRPr="006B36D1" w:rsidRDefault="006B36D1" w:rsidP="006B36D1">
            <w:pPr>
              <w:pStyle w:val="ConsPlusNormal"/>
              <w:rPr>
                <w:sz w:val="20"/>
                <w:szCs w:val="20"/>
              </w:rPr>
            </w:pPr>
            <w:r w:rsidRPr="006B36D1">
              <w:rPr>
                <w:sz w:val="20"/>
                <w:szCs w:val="20"/>
              </w:rPr>
              <w:t>1.4.1</w:t>
            </w:r>
          </w:p>
        </w:tc>
        <w:tc>
          <w:tcPr>
            <w:tcW w:w="0" w:type="auto"/>
            <w:vMerge/>
          </w:tcPr>
          <w:p w:rsidR="006B36D1" w:rsidRPr="006B36D1" w:rsidRDefault="006B36D1" w:rsidP="006B36D1">
            <w:pPr>
              <w:pStyle w:val="ConsPlusNormal"/>
              <w:rPr>
                <w:sz w:val="20"/>
                <w:szCs w:val="20"/>
              </w:rPr>
            </w:pPr>
          </w:p>
        </w:tc>
        <w:tc>
          <w:tcPr>
            <w:tcW w:w="3685" w:type="dxa"/>
            <w:vAlign w:val="bottom"/>
          </w:tcPr>
          <w:p w:rsidR="006B36D1" w:rsidRPr="006B36D1" w:rsidRDefault="006B36D1" w:rsidP="006B36D1">
            <w:pPr>
              <w:pStyle w:val="ConsPlusNormal"/>
              <w:rPr>
                <w:sz w:val="20"/>
                <w:szCs w:val="20"/>
              </w:rPr>
            </w:pPr>
            <w:r w:rsidRPr="006B36D1">
              <w:rPr>
                <w:sz w:val="20"/>
                <w:szCs w:val="20"/>
              </w:rPr>
              <w:t xml:space="preserve">Акты периодической проверки узла учета, составленные в соответствии </w:t>
            </w:r>
            <w:r w:rsidRPr="006B36D1">
              <w:rPr>
                <w:sz w:val="20"/>
                <w:szCs w:val="20"/>
              </w:rPr>
              <w:lastRenderedPageBreak/>
              <w:t xml:space="preserve">с </w:t>
            </w:r>
            <w:hyperlink r:id="rId231" w:tooltip="Постановление Правительства РФ от 18.11.2013 N 1034 (ред. от 25.11.2021) &quot;О коммерческом учете тепловой энергии, теплоносителя&quot; (вместе с &quot;Правилами коммерческого учета тепловой энергии, теплоносителя&quot;) {КонсультантПлюс}">
              <w:r w:rsidRPr="006B36D1">
                <w:rPr>
                  <w:color w:val="0000FF"/>
                  <w:sz w:val="20"/>
                  <w:szCs w:val="20"/>
                </w:rPr>
                <w:t>пунктом 73</w:t>
              </w:r>
            </w:hyperlink>
            <w:r w:rsidRPr="006B36D1">
              <w:rPr>
                <w:sz w:val="20"/>
                <w:szCs w:val="20"/>
              </w:rPr>
              <w:t xml:space="preserve"> Правил коммерческого учета, утвержденных постановлением Правительства Российской Федерации от 18 ноября 2013 г. N 1034, акты разграничения балансовой принадлежности</w:t>
            </w:r>
          </w:p>
          <w:p w:rsidR="006B36D1" w:rsidRPr="006B36D1" w:rsidRDefault="006B36D1" w:rsidP="006B36D1">
            <w:pPr>
              <w:pStyle w:val="ConsPlusNormal"/>
              <w:rPr>
                <w:sz w:val="20"/>
                <w:szCs w:val="20"/>
              </w:rPr>
            </w:pPr>
            <w:r w:rsidRPr="006B36D1">
              <w:rPr>
                <w:sz w:val="20"/>
                <w:szCs w:val="20"/>
              </w:rPr>
              <w:t>(</w:t>
            </w:r>
            <w:hyperlink w:anchor="P214" w:tooltip="11.5.14. Акты периодической проверки узла учета, составленные в соответствии с пунктом 73 Правил коммерческого учета, акты разграничения балансовой принадлежности.">
              <w:r w:rsidRPr="006B36D1">
                <w:rPr>
                  <w:color w:val="0000FF"/>
                  <w:sz w:val="20"/>
                  <w:szCs w:val="20"/>
                </w:rPr>
                <w:t>подпункт 11.5.14 пункта 11</w:t>
              </w:r>
            </w:hyperlink>
            <w:r w:rsidRPr="006B36D1">
              <w:rPr>
                <w:sz w:val="20"/>
                <w:szCs w:val="20"/>
              </w:rPr>
              <w:t xml:space="preserve"> Правил)</w:t>
            </w:r>
          </w:p>
        </w:tc>
        <w:tc>
          <w:tcPr>
            <w:tcW w:w="2721" w:type="dxa"/>
          </w:tcPr>
          <w:p w:rsidR="006B36D1" w:rsidRPr="006B36D1" w:rsidRDefault="006B36D1" w:rsidP="006B36D1">
            <w:pPr>
              <w:pStyle w:val="ConsPlusNormal"/>
              <w:rPr>
                <w:sz w:val="20"/>
                <w:szCs w:val="20"/>
              </w:rPr>
            </w:pPr>
            <w:r w:rsidRPr="006B36D1">
              <w:rPr>
                <w:sz w:val="20"/>
                <w:szCs w:val="20"/>
              </w:rPr>
              <w:lastRenderedPageBreak/>
              <w:t>Показатель наличия акта проверки узла учета</w:t>
            </w:r>
          </w:p>
        </w:tc>
        <w:tc>
          <w:tcPr>
            <w:tcW w:w="907" w:type="dxa"/>
          </w:tcPr>
          <w:p w:rsidR="006B36D1" w:rsidRPr="006B36D1" w:rsidRDefault="006B36D1" w:rsidP="006B36D1">
            <w:pPr>
              <w:pStyle w:val="ConsPlusNormal"/>
              <w:rPr>
                <w:sz w:val="20"/>
                <w:szCs w:val="20"/>
              </w:rPr>
            </w:pPr>
            <w:r w:rsidRPr="006B36D1">
              <w:rPr>
                <w:sz w:val="20"/>
                <w:szCs w:val="20"/>
              </w:rPr>
              <w:t>0,5</w:t>
            </w:r>
          </w:p>
        </w:tc>
        <w:tc>
          <w:tcPr>
            <w:tcW w:w="1701"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провер.уз.уч</w:t>
            </w:r>
            <w:proofErr w:type="spellEnd"/>
          </w:p>
        </w:tc>
        <w:tc>
          <w:tcPr>
            <w:tcW w:w="2800" w:type="dxa"/>
          </w:tcPr>
          <w:p w:rsidR="006B36D1" w:rsidRPr="006B36D1" w:rsidRDefault="006B36D1" w:rsidP="006B36D1">
            <w:pPr>
              <w:pStyle w:val="ConsPlusNormal"/>
              <w:rPr>
                <w:sz w:val="20"/>
                <w:szCs w:val="20"/>
              </w:rPr>
            </w:pPr>
            <w:r w:rsidRPr="006B36D1">
              <w:rPr>
                <w:sz w:val="20"/>
                <w:szCs w:val="20"/>
              </w:rPr>
              <w:t>Наличие - 1</w:t>
            </w:r>
          </w:p>
          <w:p w:rsidR="006B36D1" w:rsidRPr="006B36D1" w:rsidRDefault="006B36D1" w:rsidP="006B36D1">
            <w:pPr>
              <w:pStyle w:val="ConsPlusNormal"/>
              <w:rPr>
                <w:sz w:val="20"/>
                <w:szCs w:val="20"/>
              </w:rPr>
            </w:pPr>
            <w:r w:rsidRPr="006B36D1">
              <w:rPr>
                <w:sz w:val="20"/>
                <w:szCs w:val="20"/>
              </w:rPr>
              <w:t>Отсутствие - 0</w:t>
            </w:r>
          </w:p>
        </w:tc>
        <w:tc>
          <w:tcPr>
            <w:tcW w:w="1077" w:type="dxa"/>
          </w:tcPr>
          <w:p w:rsidR="006B36D1" w:rsidRPr="006B36D1" w:rsidRDefault="006B36D1" w:rsidP="006B36D1">
            <w:pPr>
              <w:pStyle w:val="ConsPlusNormal"/>
              <w:rPr>
                <w:sz w:val="20"/>
                <w:szCs w:val="20"/>
              </w:rPr>
            </w:pPr>
          </w:p>
        </w:tc>
        <w:tc>
          <w:tcPr>
            <w:tcW w:w="1474" w:type="dxa"/>
          </w:tcPr>
          <w:p w:rsidR="006B36D1" w:rsidRPr="006B36D1" w:rsidRDefault="006B36D1" w:rsidP="006B36D1">
            <w:pPr>
              <w:pStyle w:val="ConsPlusNormal"/>
              <w:rPr>
                <w:sz w:val="20"/>
                <w:szCs w:val="20"/>
              </w:rPr>
            </w:pPr>
          </w:p>
        </w:tc>
      </w:tr>
      <w:tr w:rsidR="006B36D1" w:rsidRPr="006B36D1" w:rsidTr="006B36D1">
        <w:tc>
          <w:tcPr>
            <w:tcW w:w="1134" w:type="dxa"/>
          </w:tcPr>
          <w:p w:rsidR="006B36D1" w:rsidRPr="006B36D1" w:rsidRDefault="006B36D1" w:rsidP="006B36D1">
            <w:pPr>
              <w:pStyle w:val="ConsPlusNormal"/>
              <w:rPr>
                <w:sz w:val="20"/>
                <w:szCs w:val="20"/>
              </w:rPr>
            </w:pPr>
            <w:r w:rsidRPr="006B36D1">
              <w:rPr>
                <w:sz w:val="20"/>
                <w:szCs w:val="20"/>
              </w:rPr>
              <w:lastRenderedPageBreak/>
              <w:t>1.4.2</w:t>
            </w:r>
          </w:p>
        </w:tc>
        <w:tc>
          <w:tcPr>
            <w:tcW w:w="0" w:type="auto"/>
            <w:vMerge/>
          </w:tcPr>
          <w:p w:rsidR="006B36D1" w:rsidRPr="006B36D1" w:rsidRDefault="006B36D1" w:rsidP="006B36D1">
            <w:pPr>
              <w:pStyle w:val="ConsPlusNormal"/>
              <w:rPr>
                <w:sz w:val="20"/>
                <w:szCs w:val="20"/>
              </w:rPr>
            </w:pPr>
          </w:p>
        </w:tc>
        <w:tc>
          <w:tcPr>
            <w:tcW w:w="3685" w:type="dxa"/>
            <w:vAlign w:val="bottom"/>
          </w:tcPr>
          <w:p w:rsidR="006B36D1" w:rsidRPr="006B36D1" w:rsidRDefault="006B36D1" w:rsidP="006B36D1">
            <w:pPr>
              <w:pStyle w:val="ConsPlusNormal"/>
              <w:rPr>
                <w:sz w:val="20"/>
                <w:szCs w:val="20"/>
              </w:rPr>
            </w:pPr>
            <w:r w:rsidRPr="006B36D1">
              <w:rPr>
                <w:sz w:val="20"/>
                <w:szCs w:val="20"/>
              </w:rPr>
              <w:t>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w:t>
            </w:r>
          </w:p>
          <w:p w:rsidR="006B36D1" w:rsidRPr="006B36D1" w:rsidRDefault="006B36D1" w:rsidP="006B36D1">
            <w:pPr>
              <w:pStyle w:val="ConsPlusNormal"/>
              <w:rPr>
                <w:sz w:val="20"/>
                <w:szCs w:val="20"/>
              </w:rPr>
            </w:pPr>
            <w:r w:rsidRPr="006B36D1">
              <w:rPr>
                <w:sz w:val="20"/>
                <w:szCs w:val="20"/>
              </w:rPr>
              <w:t>(</w:t>
            </w:r>
            <w:hyperlink w:anchor="P215" w:tooltip="11.5.15. 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 в соответствии с абзацами пятым и десятым пункта 404 Правил N 511, содержащие результаты по">
              <w:r w:rsidRPr="006B36D1">
                <w:rPr>
                  <w:color w:val="0000FF"/>
                  <w:sz w:val="20"/>
                  <w:szCs w:val="20"/>
                </w:rPr>
                <w:t>подпункт 11.5.15 пункта 11</w:t>
              </w:r>
            </w:hyperlink>
            <w:r w:rsidRPr="006B36D1">
              <w:rPr>
                <w:sz w:val="20"/>
                <w:szCs w:val="20"/>
              </w:rPr>
              <w:t xml:space="preserve"> Правил)</w:t>
            </w:r>
          </w:p>
        </w:tc>
        <w:tc>
          <w:tcPr>
            <w:tcW w:w="2721" w:type="dxa"/>
          </w:tcPr>
          <w:p w:rsidR="006B36D1" w:rsidRPr="006B36D1" w:rsidRDefault="006B36D1" w:rsidP="006B36D1">
            <w:pPr>
              <w:pStyle w:val="ConsPlusNormal"/>
              <w:rPr>
                <w:sz w:val="20"/>
                <w:szCs w:val="20"/>
              </w:rPr>
            </w:pPr>
            <w:r w:rsidRPr="006B36D1">
              <w:rPr>
                <w:sz w:val="20"/>
                <w:szCs w:val="20"/>
              </w:rPr>
              <w:t>Показатель наличия актов проверки контрольно-измерительных приборов в тепловом пункте</w:t>
            </w:r>
          </w:p>
        </w:tc>
        <w:tc>
          <w:tcPr>
            <w:tcW w:w="907" w:type="dxa"/>
          </w:tcPr>
          <w:p w:rsidR="006B36D1" w:rsidRPr="006B36D1" w:rsidRDefault="006B36D1" w:rsidP="006B36D1">
            <w:pPr>
              <w:pStyle w:val="ConsPlusNormal"/>
              <w:rPr>
                <w:sz w:val="20"/>
                <w:szCs w:val="20"/>
              </w:rPr>
            </w:pPr>
            <w:r w:rsidRPr="006B36D1">
              <w:rPr>
                <w:sz w:val="20"/>
                <w:szCs w:val="20"/>
              </w:rPr>
              <w:t>0,5</w:t>
            </w:r>
          </w:p>
        </w:tc>
        <w:tc>
          <w:tcPr>
            <w:tcW w:w="1701"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провер.кип</w:t>
            </w:r>
            <w:proofErr w:type="spellEnd"/>
          </w:p>
        </w:tc>
        <w:tc>
          <w:tcPr>
            <w:tcW w:w="2800" w:type="dxa"/>
          </w:tcPr>
          <w:p w:rsidR="006B36D1" w:rsidRPr="006B36D1" w:rsidRDefault="006B36D1" w:rsidP="006B36D1">
            <w:pPr>
              <w:pStyle w:val="ConsPlusNormal"/>
              <w:rPr>
                <w:sz w:val="20"/>
                <w:szCs w:val="20"/>
              </w:rPr>
            </w:pPr>
            <w:r w:rsidRPr="006B36D1">
              <w:rPr>
                <w:sz w:val="20"/>
                <w:szCs w:val="20"/>
              </w:rPr>
              <w:t>Наличие - 1</w:t>
            </w:r>
          </w:p>
          <w:p w:rsidR="006B36D1" w:rsidRPr="006B36D1" w:rsidRDefault="006B36D1" w:rsidP="006B36D1">
            <w:pPr>
              <w:pStyle w:val="ConsPlusNormal"/>
              <w:rPr>
                <w:sz w:val="20"/>
                <w:szCs w:val="20"/>
              </w:rPr>
            </w:pPr>
            <w:r w:rsidRPr="006B36D1">
              <w:rPr>
                <w:sz w:val="20"/>
                <w:szCs w:val="20"/>
              </w:rPr>
              <w:t>Отсутствие - 0</w:t>
            </w:r>
          </w:p>
        </w:tc>
        <w:tc>
          <w:tcPr>
            <w:tcW w:w="1077" w:type="dxa"/>
          </w:tcPr>
          <w:p w:rsidR="006B36D1" w:rsidRPr="006B36D1" w:rsidRDefault="006B36D1" w:rsidP="006B36D1">
            <w:pPr>
              <w:pStyle w:val="ConsPlusNormal"/>
              <w:rPr>
                <w:sz w:val="20"/>
                <w:szCs w:val="20"/>
              </w:rPr>
            </w:pPr>
          </w:p>
        </w:tc>
        <w:tc>
          <w:tcPr>
            <w:tcW w:w="1474" w:type="dxa"/>
          </w:tcPr>
          <w:p w:rsidR="006B36D1" w:rsidRPr="006B36D1" w:rsidRDefault="006B36D1" w:rsidP="006B36D1">
            <w:pPr>
              <w:pStyle w:val="ConsPlusNormal"/>
              <w:rPr>
                <w:sz w:val="20"/>
                <w:szCs w:val="20"/>
              </w:rPr>
            </w:pPr>
          </w:p>
        </w:tc>
      </w:tr>
      <w:tr w:rsidR="006B36D1" w:rsidRPr="006B36D1" w:rsidTr="006B36D1">
        <w:tc>
          <w:tcPr>
            <w:tcW w:w="1134" w:type="dxa"/>
          </w:tcPr>
          <w:p w:rsidR="006B36D1" w:rsidRPr="006B36D1" w:rsidRDefault="006B36D1" w:rsidP="006B36D1">
            <w:pPr>
              <w:pStyle w:val="ConsPlusNormal"/>
              <w:rPr>
                <w:sz w:val="20"/>
                <w:szCs w:val="20"/>
              </w:rPr>
            </w:pPr>
            <w:r w:rsidRPr="006B36D1">
              <w:rPr>
                <w:sz w:val="20"/>
                <w:szCs w:val="20"/>
              </w:rPr>
              <w:t>2</w:t>
            </w:r>
          </w:p>
        </w:tc>
        <w:tc>
          <w:tcPr>
            <w:tcW w:w="3515" w:type="dxa"/>
            <w:vMerge w:val="restart"/>
          </w:tcPr>
          <w:p w:rsidR="006B36D1" w:rsidRPr="006B36D1" w:rsidRDefault="006B36D1" w:rsidP="006B36D1">
            <w:pPr>
              <w:pStyle w:val="ConsPlusNormal"/>
              <w:rPr>
                <w:sz w:val="20"/>
                <w:szCs w:val="20"/>
              </w:rPr>
            </w:pPr>
            <w:r w:rsidRPr="006B36D1">
              <w:rPr>
                <w:sz w:val="20"/>
                <w:szCs w:val="20"/>
              </w:rPr>
              <w:t xml:space="preserve">В случае эксплуатации жилищного фонда обеспечить выполнение требований </w:t>
            </w:r>
            <w:hyperlink r:id="rId232" w:tooltip="Постановление Госстроя РФ от 27.09.2003 N 170 (с изм. от 22.06.2022) &quot;Об утверждении Правил и норм технической эксплуатации жилищного фонда&quot; (Зарегистрировано в Минюсте РФ 15.10.2003 N 5176) {КонсультантПлюс}">
              <w:r w:rsidRPr="006B36D1">
                <w:rPr>
                  <w:color w:val="0000FF"/>
                  <w:sz w:val="20"/>
                  <w:szCs w:val="20"/>
                </w:rPr>
                <w:t>Правил и норм</w:t>
              </w:r>
            </w:hyperlink>
            <w:r w:rsidRPr="006B36D1">
              <w:rPr>
                <w:sz w:val="20"/>
                <w:szCs w:val="20"/>
              </w:rPr>
              <w:t xml:space="preserve"> технической эксплуатации жилищного фонда, утвержденных постановлением Госстроя Российской Федерации от 27 сентября 2003 г. N 170 </w:t>
            </w:r>
            <w:hyperlink w:anchor="P2394" w:tooltip="&lt;3&gt; Зарегистрирован Минюстом России 15 октября 2003 г., регистрационный N 5176.">
              <w:r w:rsidRPr="006B36D1">
                <w:rPr>
                  <w:color w:val="0000FF"/>
                  <w:sz w:val="20"/>
                  <w:szCs w:val="20"/>
                </w:rPr>
                <w:t>&lt;3&gt;</w:t>
              </w:r>
            </w:hyperlink>
            <w:r w:rsidRPr="006B36D1">
              <w:rPr>
                <w:sz w:val="20"/>
                <w:szCs w:val="20"/>
              </w:rPr>
              <w:t xml:space="preserve"> (далее - Правила и нормы технической эксплуатации жилищного фонда)</w:t>
            </w:r>
          </w:p>
          <w:p w:rsidR="006B36D1" w:rsidRPr="006B36D1" w:rsidRDefault="006B36D1" w:rsidP="006B36D1">
            <w:pPr>
              <w:pStyle w:val="ConsPlusNormal"/>
              <w:rPr>
                <w:sz w:val="20"/>
                <w:szCs w:val="20"/>
              </w:rPr>
            </w:pPr>
            <w:r w:rsidRPr="006B36D1">
              <w:rPr>
                <w:sz w:val="20"/>
                <w:szCs w:val="20"/>
              </w:rPr>
              <w:t>(</w:t>
            </w:r>
            <w:hyperlink w:anchor="P177" w:tooltip="11.2. Обеспечить выполнение требований Правил и норм технической эксплуатации жилищного фонда, утвержденных постановлением Госстроя России от 27 сентября 2003 г. N 170 &lt;12&gt; (далее - Правила N 170), в случае эксплуатации жилищного фонда.">
              <w:r w:rsidRPr="006B36D1">
                <w:rPr>
                  <w:color w:val="0000FF"/>
                  <w:sz w:val="20"/>
                  <w:szCs w:val="20"/>
                </w:rPr>
                <w:t>подпункт 11.2 пункта 11</w:t>
              </w:r>
            </w:hyperlink>
            <w:r w:rsidRPr="006B36D1">
              <w:rPr>
                <w:sz w:val="20"/>
                <w:szCs w:val="20"/>
              </w:rPr>
              <w:t xml:space="preserve"> Правил)</w:t>
            </w:r>
          </w:p>
        </w:tc>
        <w:tc>
          <w:tcPr>
            <w:tcW w:w="3685" w:type="dxa"/>
          </w:tcPr>
          <w:p w:rsidR="006B36D1" w:rsidRPr="006B36D1" w:rsidRDefault="006B36D1" w:rsidP="006B36D1">
            <w:pPr>
              <w:pStyle w:val="ConsPlusNormal"/>
              <w:rPr>
                <w:sz w:val="20"/>
                <w:szCs w:val="20"/>
              </w:rPr>
            </w:pPr>
            <w:r w:rsidRPr="006B36D1">
              <w:rPr>
                <w:sz w:val="20"/>
                <w:szCs w:val="20"/>
              </w:rPr>
              <w:t xml:space="preserve">Документы, предусмотренные </w:t>
            </w:r>
            <w:hyperlink w:anchor="P217" w:tooltip="11.5.16. Акт выполненных работ по подготовке к отопительному периоду теплового контура здания в соответствии с требованиями пункта 2.6.10 Правил N 170.">
              <w:r w:rsidRPr="006B36D1">
                <w:rPr>
                  <w:color w:val="0000FF"/>
                  <w:sz w:val="20"/>
                  <w:szCs w:val="20"/>
                </w:rPr>
                <w:t>подпунктами 11.5.16</w:t>
              </w:r>
            </w:hyperlink>
            <w:r w:rsidRPr="006B36D1">
              <w:rPr>
                <w:sz w:val="20"/>
                <w:szCs w:val="20"/>
              </w:rPr>
              <w:t xml:space="preserve">, </w:t>
            </w:r>
            <w:hyperlink w:anchor="P218" w:tooltip="11.5.17. Акты о проведении дезинфекции систем теплопотребления с открытой схемой теплоснабжения и горячего водоснабжения в соответствии с пунктом 5.2.10 Правил N 170, санитарными правилами и нормами СанПиН 1.2.3685-21 &quot;Гигиенические нормативы и требования к об">
              <w:r w:rsidRPr="006B36D1">
                <w:rPr>
                  <w:color w:val="0000FF"/>
                  <w:sz w:val="20"/>
                  <w:szCs w:val="20"/>
                </w:rPr>
                <w:t>11.5.17 пункта 11</w:t>
              </w:r>
            </w:hyperlink>
            <w:r w:rsidRPr="006B36D1">
              <w:rPr>
                <w:sz w:val="20"/>
                <w:szCs w:val="20"/>
              </w:rPr>
              <w:t xml:space="preserve"> Правил</w:t>
            </w:r>
          </w:p>
        </w:tc>
        <w:tc>
          <w:tcPr>
            <w:tcW w:w="2721" w:type="dxa"/>
          </w:tcPr>
          <w:p w:rsidR="006B36D1" w:rsidRPr="006B36D1" w:rsidRDefault="006B36D1" w:rsidP="006B36D1">
            <w:pPr>
              <w:pStyle w:val="ConsPlusNormal"/>
              <w:rPr>
                <w:sz w:val="20"/>
                <w:szCs w:val="20"/>
              </w:rPr>
            </w:pPr>
            <w:r w:rsidRPr="006B36D1">
              <w:rPr>
                <w:sz w:val="20"/>
                <w:szCs w:val="20"/>
              </w:rPr>
              <w:t xml:space="preserve">Показатель выполнения </w:t>
            </w:r>
            <w:hyperlink r:id="rId233" w:tooltip="Постановление Госстроя РФ от 27.09.2003 N 170 (с изм. от 22.06.2022) &quot;Об утверждении Правил и норм технической эксплуатации жилищного фонда&quot; (Зарегистрировано в Минюсте РФ 15.10.2003 N 5176) {КонсультантПлюс}">
              <w:r w:rsidRPr="006B36D1">
                <w:rPr>
                  <w:color w:val="0000FF"/>
                  <w:sz w:val="20"/>
                  <w:szCs w:val="20"/>
                </w:rPr>
                <w:t>Правил и норм</w:t>
              </w:r>
            </w:hyperlink>
            <w:r w:rsidRPr="006B36D1">
              <w:rPr>
                <w:sz w:val="20"/>
                <w:szCs w:val="20"/>
              </w:rPr>
              <w:t xml:space="preserve"> технической эксплуатации жилищного фонда</w:t>
            </w:r>
          </w:p>
        </w:tc>
        <w:tc>
          <w:tcPr>
            <w:tcW w:w="907" w:type="dxa"/>
          </w:tcPr>
          <w:p w:rsidR="006B36D1" w:rsidRPr="006B36D1" w:rsidRDefault="006B36D1" w:rsidP="006B36D1">
            <w:pPr>
              <w:pStyle w:val="ConsPlusNormal"/>
              <w:rPr>
                <w:sz w:val="20"/>
                <w:szCs w:val="20"/>
              </w:rPr>
            </w:pPr>
            <w:r w:rsidRPr="006B36D1">
              <w:rPr>
                <w:sz w:val="20"/>
                <w:szCs w:val="20"/>
              </w:rPr>
              <w:t>0,06</w:t>
            </w:r>
          </w:p>
        </w:tc>
        <w:tc>
          <w:tcPr>
            <w:tcW w:w="1701"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жил.фонд</w:t>
            </w:r>
            <w:proofErr w:type="spellEnd"/>
          </w:p>
        </w:tc>
        <w:tc>
          <w:tcPr>
            <w:tcW w:w="2800"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жил.фонд</w:t>
            </w:r>
            <w:proofErr w:type="spellEnd"/>
            <w:r w:rsidRPr="006B36D1">
              <w:rPr>
                <w:sz w:val="20"/>
                <w:szCs w:val="20"/>
              </w:rPr>
              <w:t xml:space="preserve"> = </w:t>
            </w:r>
            <w:proofErr w:type="spellStart"/>
            <w:r w:rsidRPr="006B36D1">
              <w:rPr>
                <w:sz w:val="20"/>
                <w:szCs w:val="20"/>
              </w:rPr>
              <w:t>К</w:t>
            </w:r>
            <w:r w:rsidRPr="006B36D1">
              <w:rPr>
                <w:sz w:val="20"/>
                <w:szCs w:val="20"/>
                <w:vertAlign w:val="subscript"/>
              </w:rPr>
              <w:t>контур</w:t>
            </w:r>
            <w:proofErr w:type="spellEnd"/>
            <w:r w:rsidRPr="006B36D1">
              <w:rPr>
                <w:sz w:val="20"/>
                <w:szCs w:val="20"/>
              </w:rPr>
              <w:t xml:space="preserve"> * 0,7 + </w:t>
            </w:r>
            <w:proofErr w:type="spellStart"/>
            <w:r w:rsidRPr="006B36D1">
              <w:rPr>
                <w:sz w:val="20"/>
                <w:szCs w:val="20"/>
              </w:rPr>
              <w:t>К</w:t>
            </w:r>
            <w:r w:rsidRPr="006B36D1">
              <w:rPr>
                <w:sz w:val="20"/>
                <w:szCs w:val="20"/>
                <w:vertAlign w:val="subscript"/>
              </w:rPr>
              <w:t>дезинф</w:t>
            </w:r>
            <w:proofErr w:type="spellEnd"/>
            <w:r w:rsidRPr="006B36D1">
              <w:rPr>
                <w:sz w:val="20"/>
                <w:szCs w:val="20"/>
              </w:rPr>
              <w:t xml:space="preserve"> * 0,3</w:t>
            </w:r>
          </w:p>
        </w:tc>
        <w:tc>
          <w:tcPr>
            <w:tcW w:w="1077" w:type="dxa"/>
          </w:tcPr>
          <w:p w:rsidR="006B36D1" w:rsidRPr="006B36D1" w:rsidRDefault="006B36D1" w:rsidP="006B36D1">
            <w:pPr>
              <w:pStyle w:val="ConsPlusNormal"/>
              <w:rPr>
                <w:sz w:val="20"/>
                <w:szCs w:val="20"/>
              </w:rPr>
            </w:pPr>
          </w:p>
        </w:tc>
        <w:tc>
          <w:tcPr>
            <w:tcW w:w="1474" w:type="dxa"/>
          </w:tcPr>
          <w:p w:rsidR="006B36D1" w:rsidRPr="006B36D1" w:rsidRDefault="006B36D1" w:rsidP="006B36D1">
            <w:pPr>
              <w:pStyle w:val="ConsPlusNormal"/>
              <w:rPr>
                <w:sz w:val="20"/>
                <w:szCs w:val="20"/>
              </w:rPr>
            </w:pPr>
          </w:p>
        </w:tc>
      </w:tr>
      <w:tr w:rsidR="006B36D1" w:rsidRPr="006B36D1" w:rsidTr="006B36D1">
        <w:tc>
          <w:tcPr>
            <w:tcW w:w="1134" w:type="dxa"/>
            <w:vAlign w:val="center"/>
          </w:tcPr>
          <w:p w:rsidR="006B36D1" w:rsidRPr="006B36D1" w:rsidRDefault="006B36D1" w:rsidP="006B36D1">
            <w:pPr>
              <w:pStyle w:val="ConsPlusNormal"/>
              <w:rPr>
                <w:sz w:val="20"/>
                <w:szCs w:val="20"/>
              </w:rPr>
            </w:pPr>
            <w:r w:rsidRPr="006B36D1">
              <w:rPr>
                <w:sz w:val="20"/>
                <w:szCs w:val="20"/>
              </w:rPr>
              <w:t>2.1</w:t>
            </w:r>
          </w:p>
        </w:tc>
        <w:tc>
          <w:tcPr>
            <w:tcW w:w="0" w:type="auto"/>
            <w:vMerge/>
          </w:tcPr>
          <w:p w:rsidR="006B36D1" w:rsidRPr="006B36D1" w:rsidRDefault="006B36D1" w:rsidP="006B36D1">
            <w:pPr>
              <w:pStyle w:val="ConsPlusNormal"/>
              <w:rPr>
                <w:sz w:val="20"/>
                <w:szCs w:val="20"/>
              </w:rPr>
            </w:pPr>
          </w:p>
        </w:tc>
        <w:tc>
          <w:tcPr>
            <w:tcW w:w="3685" w:type="dxa"/>
            <w:vAlign w:val="bottom"/>
          </w:tcPr>
          <w:p w:rsidR="006B36D1" w:rsidRPr="006B36D1" w:rsidRDefault="006B36D1" w:rsidP="006B36D1">
            <w:pPr>
              <w:pStyle w:val="ConsPlusNormal"/>
              <w:rPr>
                <w:sz w:val="20"/>
                <w:szCs w:val="20"/>
              </w:rPr>
            </w:pPr>
            <w:r w:rsidRPr="006B36D1">
              <w:rPr>
                <w:sz w:val="20"/>
                <w:szCs w:val="20"/>
              </w:rPr>
              <w:t xml:space="preserve">Акт выполненных работ по подготовке к отопительному периоду теплового контура здания в соответствии с требованиями </w:t>
            </w:r>
            <w:hyperlink r:id="rId234" w:tooltip="Постановление Госстроя РФ от 27.09.2003 N 170 (с изм. от 22.06.2022) &quot;Об утверждении Правил и норм технической эксплуатации жилищного фонда&quot; (Зарегистрировано в Минюсте РФ 15.10.2003 N 5176) {КонсультантПлюс}">
              <w:r w:rsidRPr="006B36D1">
                <w:rPr>
                  <w:color w:val="0000FF"/>
                  <w:sz w:val="20"/>
                  <w:szCs w:val="20"/>
                </w:rPr>
                <w:t>пункта 2.6.10</w:t>
              </w:r>
            </w:hyperlink>
            <w:r w:rsidRPr="006B36D1">
              <w:rPr>
                <w:sz w:val="20"/>
                <w:szCs w:val="20"/>
              </w:rPr>
              <w:t xml:space="preserve"> Правил и норм технической эксплуатации жилищного фонда</w:t>
            </w:r>
          </w:p>
          <w:p w:rsidR="006B36D1" w:rsidRPr="006B36D1" w:rsidRDefault="006B36D1" w:rsidP="006B36D1">
            <w:pPr>
              <w:pStyle w:val="ConsPlusNormal"/>
              <w:rPr>
                <w:sz w:val="20"/>
                <w:szCs w:val="20"/>
              </w:rPr>
            </w:pPr>
            <w:r w:rsidRPr="006B36D1">
              <w:rPr>
                <w:sz w:val="20"/>
                <w:szCs w:val="20"/>
              </w:rPr>
              <w:t>(</w:t>
            </w:r>
            <w:hyperlink w:anchor="P217" w:tooltip="11.5.16. Акт выполненных работ по подготовке к отопительному периоду теплового контура здания в соответствии с требованиями пункта 2.6.10 Правил N 170.">
              <w:r w:rsidRPr="006B36D1">
                <w:rPr>
                  <w:color w:val="0000FF"/>
                  <w:sz w:val="20"/>
                  <w:szCs w:val="20"/>
                </w:rPr>
                <w:t>подпункт 11.5.16 пункта 11</w:t>
              </w:r>
            </w:hyperlink>
            <w:r w:rsidRPr="006B36D1">
              <w:rPr>
                <w:sz w:val="20"/>
                <w:szCs w:val="20"/>
              </w:rPr>
              <w:t xml:space="preserve"> Правил)</w:t>
            </w:r>
          </w:p>
        </w:tc>
        <w:tc>
          <w:tcPr>
            <w:tcW w:w="2721" w:type="dxa"/>
          </w:tcPr>
          <w:p w:rsidR="006B36D1" w:rsidRPr="006B36D1" w:rsidRDefault="006B36D1" w:rsidP="006B36D1">
            <w:pPr>
              <w:pStyle w:val="ConsPlusNormal"/>
              <w:rPr>
                <w:sz w:val="20"/>
                <w:szCs w:val="20"/>
              </w:rPr>
            </w:pPr>
            <w:r w:rsidRPr="006B36D1">
              <w:rPr>
                <w:sz w:val="20"/>
                <w:szCs w:val="20"/>
              </w:rPr>
              <w:t>Показатель выполнения работ по подготовке к отопительному периоду теплового контура здания</w:t>
            </w:r>
          </w:p>
        </w:tc>
        <w:tc>
          <w:tcPr>
            <w:tcW w:w="907" w:type="dxa"/>
          </w:tcPr>
          <w:p w:rsidR="006B36D1" w:rsidRPr="006B36D1" w:rsidRDefault="006B36D1" w:rsidP="006B36D1">
            <w:pPr>
              <w:pStyle w:val="ConsPlusNormal"/>
              <w:rPr>
                <w:sz w:val="20"/>
                <w:szCs w:val="20"/>
              </w:rPr>
            </w:pPr>
            <w:r w:rsidRPr="006B36D1">
              <w:rPr>
                <w:sz w:val="20"/>
                <w:szCs w:val="20"/>
              </w:rPr>
              <w:t>0,7</w:t>
            </w:r>
          </w:p>
        </w:tc>
        <w:tc>
          <w:tcPr>
            <w:tcW w:w="1701"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контур</w:t>
            </w:r>
            <w:proofErr w:type="spellEnd"/>
          </w:p>
        </w:tc>
        <w:tc>
          <w:tcPr>
            <w:tcW w:w="2800" w:type="dxa"/>
          </w:tcPr>
          <w:p w:rsidR="006B36D1" w:rsidRPr="006B36D1" w:rsidRDefault="006B36D1" w:rsidP="006B36D1">
            <w:pPr>
              <w:pStyle w:val="ConsPlusNormal"/>
              <w:rPr>
                <w:sz w:val="20"/>
                <w:szCs w:val="20"/>
              </w:rPr>
            </w:pPr>
            <w:r w:rsidRPr="006B36D1">
              <w:rPr>
                <w:sz w:val="20"/>
                <w:szCs w:val="20"/>
              </w:rPr>
              <w:t>Наличие - 1</w:t>
            </w:r>
          </w:p>
          <w:p w:rsidR="006B36D1" w:rsidRPr="006B36D1" w:rsidRDefault="006B36D1" w:rsidP="006B36D1">
            <w:pPr>
              <w:pStyle w:val="ConsPlusNormal"/>
              <w:rPr>
                <w:sz w:val="20"/>
                <w:szCs w:val="20"/>
              </w:rPr>
            </w:pPr>
            <w:r w:rsidRPr="006B36D1">
              <w:rPr>
                <w:sz w:val="20"/>
                <w:szCs w:val="20"/>
              </w:rPr>
              <w:t>Отсутствие - 0</w:t>
            </w:r>
          </w:p>
        </w:tc>
        <w:tc>
          <w:tcPr>
            <w:tcW w:w="1077" w:type="dxa"/>
          </w:tcPr>
          <w:p w:rsidR="006B36D1" w:rsidRPr="006B36D1" w:rsidRDefault="006B36D1" w:rsidP="006B36D1">
            <w:pPr>
              <w:pStyle w:val="ConsPlusNormal"/>
              <w:rPr>
                <w:sz w:val="20"/>
                <w:szCs w:val="20"/>
              </w:rPr>
            </w:pPr>
          </w:p>
        </w:tc>
        <w:tc>
          <w:tcPr>
            <w:tcW w:w="1474" w:type="dxa"/>
          </w:tcPr>
          <w:p w:rsidR="006B36D1" w:rsidRPr="006B36D1" w:rsidRDefault="006B36D1" w:rsidP="006B36D1">
            <w:pPr>
              <w:pStyle w:val="ConsPlusNormal"/>
              <w:rPr>
                <w:sz w:val="20"/>
                <w:szCs w:val="20"/>
              </w:rPr>
            </w:pPr>
          </w:p>
        </w:tc>
      </w:tr>
      <w:tr w:rsidR="006B36D1" w:rsidRPr="006B36D1" w:rsidTr="006B36D1">
        <w:tc>
          <w:tcPr>
            <w:tcW w:w="1134" w:type="dxa"/>
            <w:vAlign w:val="center"/>
          </w:tcPr>
          <w:p w:rsidR="006B36D1" w:rsidRPr="006B36D1" w:rsidRDefault="006B36D1" w:rsidP="006B36D1">
            <w:pPr>
              <w:pStyle w:val="ConsPlusNormal"/>
              <w:rPr>
                <w:sz w:val="20"/>
                <w:szCs w:val="20"/>
              </w:rPr>
            </w:pPr>
            <w:r w:rsidRPr="006B36D1">
              <w:rPr>
                <w:sz w:val="20"/>
                <w:szCs w:val="20"/>
              </w:rPr>
              <w:t>2.2</w:t>
            </w:r>
          </w:p>
        </w:tc>
        <w:tc>
          <w:tcPr>
            <w:tcW w:w="0" w:type="auto"/>
            <w:vMerge/>
          </w:tcPr>
          <w:p w:rsidR="006B36D1" w:rsidRPr="006B36D1" w:rsidRDefault="006B36D1" w:rsidP="006B36D1">
            <w:pPr>
              <w:pStyle w:val="ConsPlusNormal"/>
              <w:rPr>
                <w:sz w:val="20"/>
                <w:szCs w:val="20"/>
              </w:rPr>
            </w:pPr>
          </w:p>
        </w:tc>
        <w:tc>
          <w:tcPr>
            <w:tcW w:w="3685" w:type="dxa"/>
            <w:vAlign w:val="bottom"/>
          </w:tcPr>
          <w:p w:rsidR="006B36D1" w:rsidRPr="006B36D1" w:rsidRDefault="006B36D1" w:rsidP="006B36D1">
            <w:pPr>
              <w:pStyle w:val="ConsPlusNormal"/>
              <w:rPr>
                <w:sz w:val="20"/>
                <w:szCs w:val="20"/>
              </w:rPr>
            </w:pPr>
            <w:r w:rsidRPr="006B36D1">
              <w:rPr>
                <w:sz w:val="20"/>
                <w:szCs w:val="20"/>
              </w:rPr>
              <w:t xml:space="preserve">Акты о проведении дезинфекции систем теплопотребления с открытой схемой </w:t>
            </w:r>
            <w:r w:rsidRPr="006B36D1">
              <w:rPr>
                <w:sz w:val="20"/>
                <w:szCs w:val="20"/>
              </w:rPr>
              <w:lastRenderedPageBreak/>
              <w:t xml:space="preserve">теплоснабжения и горячего водоснабжения в соответствии с </w:t>
            </w:r>
            <w:hyperlink r:id="rId235" w:tooltip="Постановление Госстроя РФ от 27.09.2003 N 170 (с изм. от 22.06.2022) &quot;Об утверждении Правил и норм технической эксплуатации жилищного фонда&quot; (Зарегистрировано в Минюсте РФ 15.10.2003 N 5176) {КонсультантПлюс}">
              <w:r w:rsidRPr="006B36D1">
                <w:rPr>
                  <w:color w:val="0000FF"/>
                  <w:sz w:val="20"/>
                  <w:szCs w:val="20"/>
                </w:rPr>
                <w:t>пунктом 5.2.10</w:t>
              </w:r>
            </w:hyperlink>
            <w:r w:rsidRPr="006B36D1">
              <w:rPr>
                <w:sz w:val="20"/>
                <w:szCs w:val="20"/>
              </w:rPr>
              <w:t xml:space="preserve"> Правил и норм технической эксплуатации жилищного фонда, санитарными правилами и нормами </w:t>
            </w:r>
            <w:hyperlink r:id="rId236"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6B36D1">
                <w:rPr>
                  <w:color w:val="0000FF"/>
                  <w:sz w:val="20"/>
                  <w:szCs w:val="20"/>
                </w:rPr>
                <w:t>СанПиН 1.2.3685-21</w:t>
              </w:r>
            </w:hyperlink>
            <w:r w:rsidRPr="006B36D1">
              <w:rPr>
                <w:sz w:val="20"/>
                <w:szCs w:val="20"/>
              </w:rPr>
              <w:t xml:space="preserve">"Гигиенические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w:t>
            </w:r>
            <w:hyperlink w:anchor="P2395" w:tooltip="&lt;4&gt; Зарегистрировано Минюстом России 29 января 2021 г., регистрационный N 62296 (с изменениями, внесенными постановлениями Главного государственного санитарного врача Российской Федерации от 30 декабря 2022 г. N 24 (зарегистрировано Минюстом России 9 марта 202">
              <w:r w:rsidRPr="006B36D1">
                <w:rPr>
                  <w:color w:val="0000FF"/>
                  <w:sz w:val="20"/>
                  <w:szCs w:val="20"/>
                </w:rPr>
                <w:t>&lt;4&gt;</w:t>
              </w:r>
            </w:hyperlink>
            <w:r w:rsidRPr="006B36D1">
              <w:rPr>
                <w:sz w:val="20"/>
                <w:szCs w:val="20"/>
              </w:rPr>
              <w:t xml:space="preserve"> (далее - СанПиН 1.2.3685-21), и акты о результатах отбора проб воды из системы на соответствие требованиям </w:t>
            </w:r>
            <w:hyperlink r:id="rId237" w:tooltip="Постановление Главного государственного санитарного врача РФ от 28.01.2021 N 2 (ред. от 24.12.2025)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6B36D1">
                <w:rPr>
                  <w:color w:val="0000FF"/>
                  <w:sz w:val="20"/>
                  <w:szCs w:val="20"/>
                </w:rPr>
                <w:t>СанПиН 1.2.3685-21</w:t>
              </w:r>
            </w:hyperlink>
            <w:r w:rsidRPr="006B36D1">
              <w:rPr>
                <w:sz w:val="20"/>
                <w:szCs w:val="20"/>
              </w:rPr>
              <w:t>, оформленные аккредитованной лабораторией</w:t>
            </w:r>
          </w:p>
          <w:p w:rsidR="006B36D1" w:rsidRPr="006B36D1" w:rsidRDefault="006B36D1" w:rsidP="006B36D1">
            <w:pPr>
              <w:pStyle w:val="ConsPlusNormal"/>
              <w:rPr>
                <w:sz w:val="20"/>
                <w:szCs w:val="20"/>
              </w:rPr>
            </w:pPr>
            <w:r w:rsidRPr="006B36D1">
              <w:rPr>
                <w:sz w:val="20"/>
                <w:szCs w:val="20"/>
              </w:rPr>
              <w:t>(</w:t>
            </w:r>
            <w:hyperlink w:anchor="P218" w:tooltip="11.5.17. Акты о проведении дезинфекции систем теплопотребления с открытой схемой теплоснабжения и горячего водоснабжения в соответствии с пунктом 5.2.10 Правил N 170, санитарными правилами и нормами СанПиН 1.2.3685-21 &quot;Гигиенические нормативы и требования к об">
              <w:r w:rsidRPr="006B36D1">
                <w:rPr>
                  <w:color w:val="0000FF"/>
                  <w:sz w:val="20"/>
                  <w:szCs w:val="20"/>
                </w:rPr>
                <w:t>подпункт 11.5.17 пункта 11</w:t>
              </w:r>
            </w:hyperlink>
            <w:r w:rsidRPr="006B36D1">
              <w:rPr>
                <w:sz w:val="20"/>
                <w:szCs w:val="20"/>
              </w:rPr>
              <w:t xml:space="preserve"> Правил)</w:t>
            </w:r>
          </w:p>
        </w:tc>
        <w:tc>
          <w:tcPr>
            <w:tcW w:w="2721" w:type="dxa"/>
          </w:tcPr>
          <w:p w:rsidR="006B36D1" w:rsidRPr="006B36D1" w:rsidRDefault="006B36D1" w:rsidP="006B36D1">
            <w:pPr>
              <w:pStyle w:val="ConsPlusNormal"/>
              <w:rPr>
                <w:sz w:val="20"/>
                <w:szCs w:val="20"/>
              </w:rPr>
            </w:pPr>
            <w:r w:rsidRPr="006B36D1">
              <w:rPr>
                <w:sz w:val="20"/>
                <w:szCs w:val="20"/>
              </w:rPr>
              <w:lastRenderedPageBreak/>
              <w:t xml:space="preserve">Показатель наличия актов о проведении дезинфекции систем теплопотребления с </w:t>
            </w:r>
            <w:r w:rsidRPr="006B36D1">
              <w:rPr>
                <w:sz w:val="20"/>
                <w:szCs w:val="20"/>
              </w:rPr>
              <w:lastRenderedPageBreak/>
              <w:t>открытой схемой теплоснабжения и горячего водоснабжения актов о результатах отбора проб воды из системы</w:t>
            </w:r>
          </w:p>
        </w:tc>
        <w:tc>
          <w:tcPr>
            <w:tcW w:w="907" w:type="dxa"/>
          </w:tcPr>
          <w:p w:rsidR="006B36D1" w:rsidRPr="006B36D1" w:rsidRDefault="006B36D1" w:rsidP="006B36D1">
            <w:pPr>
              <w:pStyle w:val="ConsPlusNormal"/>
              <w:rPr>
                <w:sz w:val="20"/>
                <w:szCs w:val="20"/>
              </w:rPr>
            </w:pPr>
            <w:r w:rsidRPr="006B36D1">
              <w:rPr>
                <w:sz w:val="20"/>
                <w:szCs w:val="20"/>
              </w:rPr>
              <w:lastRenderedPageBreak/>
              <w:t>0,3</w:t>
            </w:r>
          </w:p>
        </w:tc>
        <w:tc>
          <w:tcPr>
            <w:tcW w:w="1701"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дезинф</w:t>
            </w:r>
            <w:proofErr w:type="spellEnd"/>
          </w:p>
        </w:tc>
        <w:tc>
          <w:tcPr>
            <w:tcW w:w="2800" w:type="dxa"/>
          </w:tcPr>
          <w:p w:rsidR="006B36D1" w:rsidRPr="006B36D1" w:rsidRDefault="006B36D1" w:rsidP="006B36D1">
            <w:pPr>
              <w:pStyle w:val="ConsPlusNormal"/>
              <w:rPr>
                <w:sz w:val="20"/>
                <w:szCs w:val="20"/>
              </w:rPr>
            </w:pPr>
            <w:r w:rsidRPr="006B36D1">
              <w:rPr>
                <w:sz w:val="20"/>
                <w:szCs w:val="20"/>
              </w:rPr>
              <w:t>Наличие - 1</w:t>
            </w:r>
          </w:p>
          <w:p w:rsidR="006B36D1" w:rsidRPr="006B36D1" w:rsidRDefault="006B36D1" w:rsidP="006B36D1">
            <w:pPr>
              <w:pStyle w:val="ConsPlusNormal"/>
              <w:rPr>
                <w:sz w:val="20"/>
                <w:szCs w:val="20"/>
              </w:rPr>
            </w:pPr>
            <w:r w:rsidRPr="006B36D1">
              <w:rPr>
                <w:sz w:val="20"/>
                <w:szCs w:val="20"/>
              </w:rPr>
              <w:t>Отсутствие - 0</w:t>
            </w:r>
          </w:p>
        </w:tc>
        <w:tc>
          <w:tcPr>
            <w:tcW w:w="1077" w:type="dxa"/>
          </w:tcPr>
          <w:p w:rsidR="006B36D1" w:rsidRPr="006B36D1" w:rsidRDefault="006B36D1" w:rsidP="006B36D1">
            <w:pPr>
              <w:pStyle w:val="ConsPlusNormal"/>
              <w:rPr>
                <w:sz w:val="20"/>
                <w:szCs w:val="20"/>
              </w:rPr>
            </w:pPr>
          </w:p>
        </w:tc>
        <w:tc>
          <w:tcPr>
            <w:tcW w:w="1474" w:type="dxa"/>
          </w:tcPr>
          <w:p w:rsidR="006B36D1" w:rsidRPr="006B36D1" w:rsidRDefault="006B36D1" w:rsidP="006B36D1">
            <w:pPr>
              <w:pStyle w:val="ConsPlusNormal"/>
              <w:rPr>
                <w:sz w:val="20"/>
                <w:szCs w:val="20"/>
              </w:rPr>
            </w:pPr>
          </w:p>
        </w:tc>
      </w:tr>
      <w:tr w:rsidR="006B36D1" w:rsidRPr="006B36D1" w:rsidTr="006B36D1">
        <w:tc>
          <w:tcPr>
            <w:tcW w:w="1134" w:type="dxa"/>
          </w:tcPr>
          <w:p w:rsidR="006B36D1" w:rsidRPr="006B36D1" w:rsidRDefault="006B36D1" w:rsidP="006B36D1">
            <w:pPr>
              <w:pStyle w:val="ConsPlusNormal"/>
              <w:rPr>
                <w:sz w:val="20"/>
                <w:szCs w:val="20"/>
              </w:rPr>
            </w:pPr>
            <w:r w:rsidRPr="006B36D1">
              <w:rPr>
                <w:sz w:val="20"/>
                <w:szCs w:val="20"/>
              </w:rPr>
              <w:lastRenderedPageBreak/>
              <w:t>3</w:t>
            </w:r>
          </w:p>
        </w:tc>
        <w:tc>
          <w:tcPr>
            <w:tcW w:w="3515" w:type="dxa"/>
            <w:vMerge w:val="restart"/>
          </w:tcPr>
          <w:p w:rsidR="006B36D1" w:rsidRPr="006B36D1" w:rsidRDefault="006B36D1" w:rsidP="006B36D1">
            <w:pPr>
              <w:pStyle w:val="ConsPlusNormal"/>
              <w:rPr>
                <w:sz w:val="20"/>
                <w:szCs w:val="20"/>
              </w:rPr>
            </w:pPr>
            <w:r w:rsidRPr="006B36D1">
              <w:rPr>
                <w:sz w:val="20"/>
                <w:szCs w:val="20"/>
              </w:rPr>
              <w:t xml:space="preserve">Обеспечить выполнение требования, предусмотренного </w:t>
            </w:r>
            <w:hyperlink r:id="rId238" w:tooltip="Постановление Правительства РФ от 17.05.2002 N 317 (ред. от 19.06.2017) &quot;Об утверждении Правил пользования газом и предоставления услуг по газоснабжению в Российской Федерации&quot; ------------ Утратил силу или отменен {КонсультантПлюс}">
              <w:r w:rsidRPr="006B36D1">
                <w:rPr>
                  <w:color w:val="0000FF"/>
                  <w:sz w:val="20"/>
                  <w:szCs w:val="20"/>
                </w:rPr>
                <w:t>пунктом 11</w:t>
              </w:r>
            </w:hyperlink>
            <w:r w:rsidRPr="006B36D1">
              <w:rPr>
                <w:sz w:val="20"/>
                <w:szCs w:val="20"/>
              </w:rPr>
              <w:t xml:space="preserve">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w:t>
            </w:r>
            <w:r w:rsidRPr="006B36D1">
              <w:rPr>
                <w:sz w:val="20"/>
                <w:szCs w:val="20"/>
              </w:rPr>
              <w:lastRenderedPageBreak/>
              <w:t>г. N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p w:rsidR="006B36D1" w:rsidRPr="006B36D1" w:rsidRDefault="006B36D1" w:rsidP="006B36D1">
            <w:pPr>
              <w:pStyle w:val="ConsPlusNormal"/>
              <w:rPr>
                <w:sz w:val="20"/>
                <w:szCs w:val="20"/>
              </w:rPr>
            </w:pPr>
            <w:r w:rsidRPr="006B36D1">
              <w:rPr>
                <w:sz w:val="20"/>
                <w:szCs w:val="20"/>
              </w:rPr>
              <w:t>(</w:t>
            </w:r>
            <w:hyperlink w:anchor="P181" w:tooltip="11.3. Обеспечить выполнение требования, предусмотренного пунктом 11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N 317, в части обеспеч">
              <w:r w:rsidRPr="006B36D1">
                <w:rPr>
                  <w:color w:val="0000FF"/>
                  <w:sz w:val="20"/>
                  <w:szCs w:val="20"/>
                </w:rPr>
                <w:t>подпункт 11.3 пункта 11</w:t>
              </w:r>
            </w:hyperlink>
            <w:r w:rsidRPr="006B36D1">
              <w:rPr>
                <w:sz w:val="20"/>
                <w:szCs w:val="20"/>
              </w:rPr>
              <w:t xml:space="preserve"> Правил)</w:t>
            </w:r>
          </w:p>
        </w:tc>
        <w:tc>
          <w:tcPr>
            <w:tcW w:w="3685" w:type="dxa"/>
            <w:vMerge w:val="restart"/>
          </w:tcPr>
          <w:p w:rsidR="006B36D1" w:rsidRPr="006B36D1" w:rsidRDefault="006B36D1" w:rsidP="006B36D1">
            <w:pPr>
              <w:pStyle w:val="ConsPlusNormal"/>
              <w:rPr>
                <w:sz w:val="20"/>
                <w:szCs w:val="20"/>
              </w:rPr>
            </w:pPr>
            <w:r w:rsidRPr="006B36D1">
              <w:rPr>
                <w:sz w:val="20"/>
                <w:szCs w:val="20"/>
              </w:rPr>
              <w:lastRenderedPageBreak/>
              <w:t xml:space="preserve">Для лиц, указанных в </w:t>
            </w:r>
            <w:hyperlink w:anchor="P47" w:tooltip="1.4. Управляющих организаций, а также товариществ с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
              <w:r w:rsidRPr="006B36D1">
                <w:rPr>
                  <w:color w:val="0000FF"/>
                  <w:sz w:val="20"/>
                  <w:szCs w:val="20"/>
                </w:rPr>
                <w:t>подпунктах 1.4</w:t>
              </w:r>
            </w:hyperlink>
            <w:r w:rsidRPr="006B36D1">
              <w:rPr>
                <w:sz w:val="20"/>
                <w:szCs w:val="20"/>
              </w:rPr>
              <w:t xml:space="preserve">, </w:t>
            </w:r>
            <w:hyperlink w:anchor="P48" w:tooltip="1.5. Лиц,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
              <w:r w:rsidRPr="006B36D1">
                <w:rPr>
                  <w:color w:val="0000FF"/>
                  <w:sz w:val="20"/>
                  <w:szCs w:val="20"/>
                </w:rPr>
                <w:t>1.5 пункта 1</w:t>
              </w:r>
            </w:hyperlink>
            <w:r w:rsidRPr="006B36D1">
              <w:rPr>
                <w:sz w:val="20"/>
                <w:szCs w:val="20"/>
              </w:rPr>
              <w:t xml:space="preserve"> Правил, - копия акта обследования дымовых и вентиляционных каналов многоквартирных домов перед отопительным периодом, копия действующего договора о техническом обслуживании и ремонте внутридомового газового оборудования в </w:t>
            </w:r>
            <w:r w:rsidRPr="006B36D1">
              <w:rPr>
                <w:sz w:val="20"/>
                <w:szCs w:val="20"/>
              </w:rPr>
              <w:lastRenderedPageBreak/>
              <w:t>многоквартирном доме</w:t>
            </w:r>
          </w:p>
          <w:p w:rsidR="006B36D1" w:rsidRPr="006B36D1" w:rsidRDefault="006B36D1" w:rsidP="006B36D1">
            <w:pPr>
              <w:pStyle w:val="ConsPlusNormal"/>
              <w:rPr>
                <w:sz w:val="20"/>
                <w:szCs w:val="20"/>
              </w:rPr>
            </w:pPr>
            <w:r w:rsidRPr="006B36D1">
              <w:rPr>
                <w:sz w:val="20"/>
                <w:szCs w:val="20"/>
              </w:rPr>
              <w:t>(</w:t>
            </w:r>
            <w:hyperlink w:anchor="P222" w:tooltip="11.5.18. 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
              <w:r w:rsidRPr="006B36D1">
                <w:rPr>
                  <w:color w:val="0000FF"/>
                  <w:sz w:val="20"/>
                  <w:szCs w:val="20"/>
                </w:rPr>
                <w:t>подпункт 11.5.18 пункта 11</w:t>
              </w:r>
            </w:hyperlink>
            <w:r w:rsidRPr="006B36D1">
              <w:rPr>
                <w:sz w:val="20"/>
                <w:szCs w:val="20"/>
              </w:rPr>
              <w:t xml:space="preserve"> Правил)</w:t>
            </w:r>
          </w:p>
        </w:tc>
        <w:tc>
          <w:tcPr>
            <w:tcW w:w="2721" w:type="dxa"/>
          </w:tcPr>
          <w:p w:rsidR="006B36D1" w:rsidRPr="006B36D1" w:rsidRDefault="006B36D1" w:rsidP="006B36D1">
            <w:pPr>
              <w:pStyle w:val="ConsPlusNormal"/>
              <w:rPr>
                <w:sz w:val="20"/>
                <w:szCs w:val="20"/>
              </w:rPr>
            </w:pPr>
            <w:r w:rsidRPr="006B36D1">
              <w:rPr>
                <w:sz w:val="20"/>
                <w:szCs w:val="20"/>
              </w:rPr>
              <w:lastRenderedPageBreak/>
              <w:t>Показатель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tc>
        <w:tc>
          <w:tcPr>
            <w:tcW w:w="907" w:type="dxa"/>
          </w:tcPr>
          <w:p w:rsidR="006B36D1" w:rsidRPr="006B36D1" w:rsidRDefault="006B36D1" w:rsidP="006B36D1">
            <w:pPr>
              <w:pStyle w:val="ConsPlusNormal"/>
              <w:rPr>
                <w:sz w:val="20"/>
                <w:szCs w:val="20"/>
              </w:rPr>
            </w:pPr>
            <w:r w:rsidRPr="006B36D1">
              <w:rPr>
                <w:sz w:val="20"/>
                <w:szCs w:val="20"/>
              </w:rPr>
              <w:t>0,02</w:t>
            </w:r>
          </w:p>
        </w:tc>
        <w:tc>
          <w:tcPr>
            <w:tcW w:w="1701"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газ</w:t>
            </w:r>
            <w:proofErr w:type="spellEnd"/>
          </w:p>
        </w:tc>
        <w:tc>
          <w:tcPr>
            <w:tcW w:w="2800"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газ</w:t>
            </w:r>
            <w:proofErr w:type="spellEnd"/>
            <w:r w:rsidRPr="006B36D1">
              <w:rPr>
                <w:sz w:val="20"/>
                <w:szCs w:val="20"/>
              </w:rPr>
              <w:t xml:space="preserve"> =</w:t>
            </w:r>
            <w:r w:rsidRPr="006B36D1">
              <w:rPr>
                <w:sz w:val="20"/>
                <w:szCs w:val="20"/>
                <w:vertAlign w:val="superscript"/>
              </w:rPr>
              <w:t>-</w:t>
            </w:r>
            <w:proofErr w:type="spellStart"/>
            <w:r w:rsidRPr="006B36D1">
              <w:rPr>
                <w:sz w:val="20"/>
                <w:szCs w:val="20"/>
              </w:rPr>
              <w:t>К</w:t>
            </w:r>
            <w:r w:rsidRPr="006B36D1">
              <w:rPr>
                <w:sz w:val="20"/>
                <w:szCs w:val="20"/>
                <w:vertAlign w:val="subscript"/>
              </w:rPr>
              <w:t>дым.вент</w:t>
            </w:r>
            <w:proofErr w:type="spellEnd"/>
            <w:r w:rsidRPr="006B36D1">
              <w:rPr>
                <w:sz w:val="20"/>
                <w:szCs w:val="20"/>
              </w:rPr>
              <w:t xml:space="preserve"> * 0,5 + </w:t>
            </w:r>
            <w:proofErr w:type="spellStart"/>
            <w:r w:rsidRPr="006B36D1">
              <w:rPr>
                <w:sz w:val="20"/>
                <w:szCs w:val="20"/>
              </w:rPr>
              <w:t>К</w:t>
            </w:r>
            <w:r w:rsidRPr="006B36D1">
              <w:rPr>
                <w:sz w:val="20"/>
                <w:szCs w:val="20"/>
                <w:vertAlign w:val="subscript"/>
              </w:rPr>
              <w:t>догов.тех.обсл</w:t>
            </w:r>
            <w:proofErr w:type="spellEnd"/>
            <w:r w:rsidRPr="006B36D1">
              <w:rPr>
                <w:sz w:val="20"/>
                <w:szCs w:val="20"/>
              </w:rPr>
              <w:t xml:space="preserve"> * 0,5</w:t>
            </w:r>
          </w:p>
        </w:tc>
        <w:tc>
          <w:tcPr>
            <w:tcW w:w="1077" w:type="dxa"/>
          </w:tcPr>
          <w:p w:rsidR="006B36D1" w:rsidRPr="006B36D1" w:rsidRDefault="006B36D1" w:rsidP="006B36D1">
            <w:pPr>
              <w:pStyle w:val="ConsPlusNormal"/>
              <w:rPr>
                <w:sz w:val="20"/>
                <w:szCs w:val="20"/>
              </w:rPr>
            </w:pPr>
          </w:p>
        </w:tc>
        <w:tc>
          <w:tcPr>
            <w:tcW w:w="1474" w:type="dxa"/>
          </w:tcPr>
          <w:p w:rsidR="006B36D1" w:rsidRPr="006B36D1" w:rsidRDefault="006B36D1" w:rsidP="006B36D1">
            <w:pPr>
              <w:pStyle w:val="ConsPlusNormal"/>
              <w:rPr>
                <w:sz w:val="20"/>
                <w:szCs w:val="20"/>
              </w:rPr>
            </w:pPr>
          </w:p>
        </w:tc>
      </w:tr>
      <w:tr w:rsidR="006B36D1" w:rsidRPr="006B36D1" w:rsidTr="006B36D1">
        <w:tc>
          <w:tcPr>
            <w:tcW w:w="1134" w:type="dxa"/>
          </w:tcPr>
          <w:p w:rsidR="006B36D1" w:rsidRPr="006B36D1" w:rsidRDefault="006B36D1" w:rsidP="006B36D1">
            <w:pPr>
              <w:pStyle w:val="ConsPlusNormal"/>
              <w:rPr>
                <w:sz w:val="20"/>
                <w:szCs w:val="20"/>
              </w:rPr>
            </w:pPr>
            <w:r w:rsidRPr="006B36D1">
              <w:rPr>
                <w:sz w:val="20"/>
                <w:szCs w:val="20"/>
              </w:rPr>
              <w:t>3.1</w:t>
            </w:r>
          </w:p>
        </w:tc>
        <w:tc>
          <w:tcPr>
            <w:tcW w:w="0" w:type="auto"/>
            <w:vMerge/>
          </w:tcPr>
          <w:p w:rsidR="006B36D1" w:rsidRPr="006B36D1" w:rsidRDefault="006B36D1" w:rsidP="006B36D1">
            <w:pPr>
              <w:pStyle w:val="ConsPlusNormal"/>
              <w:rPr>
                <w:sz w:val="20"/>
                <w:szCs w:val="20"/>
              </w:rPr>
            </w:pPr>
          </w:p>
        </w:tc>
        <w:tc>
          <w:tcPr>
            <w:tcW w:w="0" w:type="auto"/>
            <w:vMerge/>
          </w:tcPr>
          <w:p w:rsidR="006B36D1" w:rsidRPr="006B36D1" w:rsidRDefault="006B36D1" w:rsidP="006B36D1">
            <w:pPr>
              <w:pStyle w:val="ConsPlusNormal"/>
              <w:rPr>
                <w:sz w:val="20"/>
                <w:szCs w:val="20"/>
              </w:rPr>
            </w:pPr>
          </w:p>
        </w:tc>
        <w:tc>
          <w:tcPr>
            <w:tcW w:w="2721" w:type="dxa"/>
            <w:vAlign w:val="bottom"/>
          </w:tcPr>
          <w:p w:rsidR="006B36D1" w:rsidRPr="006B36D1" w:rsidRDefault="006B36D1" w:rsidP="006B36D1">
            <w:pPr>
              <w:pStyle w:val="ConsPlusNormal"/>
              <w:rPr>
                <w:sz w:val="20"/>
                <w:szCs w:val="20"/>
              </w:rPr>
            </w:pPr>
            <w:r w:rsidRPr="006B36D1">
              <w:rPr>
                <w:sz w:val="20"/>
                <w:szCs w:val="20"/>
              </w:rPr>
              <w:t xml:space="preserve">Показатель наличия акта обследования дымовых и </w:t>
            </w:r>
            <w:r w:rsidRPr="006B36D1">
              <w:rPr>
                <w:sz w:val="20"/>
                <w:szCs w:val="20"/>
              </w:rPr>
              <w:lastRenderedPageBreak/>
              <w:t>вентиляционных каналов многоквартирных домов перед отопительным периодом</w:t>
            </w:r>
          </w:p>
        </w:tc>
        <w:tc>
          <w:tcPr>
            <w:tcW w:w="907" w:type="dxa"/>
          </w:tcPr>
          <w:p w:rsidR="006B36D1" w:rsidRPr="006B36D1" w:rsidRDefault="006B36D1" w:rsidP="006B36D1">
            <w:pPr>
              <w:pStyle w:val="ConsPlusNormal"/>
              <w:rPr>
                <w:sz w:val="20"/>
                <w:szCs w:val="20"/>
              </w:rPr>
            </w:pPr>
            <w:r w:rsidRPr="006B36D1">
              <w:rPr>
                <w:sz w:val="20"/>
                <w:szCs w:val="20"/>
              </w:rPr>
              <w:lastRenderedPageBreak/>
              <w:t>0,5</w:t>
            </w:r>
          </w:p>
        </w:tc>
        <w:tc>
          <w:tcPr>
            <w:tcW w:w="1701"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дым.вент</w:t>
            </w:r>
            <w:proofErr w:type="spellEnd"/>
          </w:p>
        </w:tc>
        <w:tc>
          <w:tcPr>
            <w:tcW w:w="2800" w:type="dxa"/>
          </w:tcPr>
          <w:p w:rsidR="006B36D1" w:rsidRPr="006B36D1" w:rsidRDefault="006B36D1" w:rsidP="006B36D1">
            <w:pPr>
              <w:pStyle w:val="ConsPlusNormal"/>
              <w:rPr>
                <w:sz w:val="20"/>
                <w:szCs w:val="20"/>
              </w:rPr>
            </w:pPr>
            <w:r w:rsidRPr="006B36D1">
              <w:rPr>
                <w:sz w:val="20"/>
                <w:szCs w:val="20"/>
              </w:rPr>
              <w:t>Наличие - 1</w:t>
            </w:r>
          </w:p>
          <w:p w:rsidR="006B36D1" w:rsidRPr="006B36D1" w:rsidRDefault="006B36D1" w:rsidP="006B36D1">
            <w:pPr>
              <w:pStyle w:val="ConsPlusNormal"/>
              <w:rPr>
                <w:sz w:val="20"/>
                <w:szCs w:val="20"/>
              </w:rPr>
            </w:pPr>
            <w:r w:rsidRPr="006B36D1">
              <w:rPr>
                <w:sz w:val="20"/>
                <w:szCs w:val="20"/>
              </w:rPr>
              <w:t>Отсутствие - 0</w:t>
            </w:r>
          </w:p>
        </w:tc>
        <w:tc>
          <w:tcPr>
            <w:tcW w:w="1077" w:type="dxa"/>
          </w:tcPr>
          <w:p w:rsidR="006B36D1" w:rsidRPr="006B36D1" w:rsidRDefault="006B36D1" w:rsidP="006B36D1">
            <w:pPr>
              <w:pStyle w:val="ConsPlusNormal"/>
              <w:rPr>
                <w:sz w:val="20"/>
                <w:szCs w:val="20"/>
              </w:rPr>
            </w:pPr>
          </w:p>
        </w:tc>
        <w:tc>
          <w:tcPr>
            <w:tcW w:w="1474" w:type="dxa"/>
          </w:tcPr>
          <w:p w:rsidR="006B36D1" w:rsidRPr="006B36D1" w:rsidRDefault="006B36D1" w:rsidP="006B36D1">
            <w:pPr>
              <w:pStyle w:val="ConsPlusNormal"/>
              <w:rPr>
                <w:sz w:val="20"/>
                <w:szCs w:val="20"/>
              </w:rPr>
            </w:pPr>
          </w:p>
        </w:tc>
      </w:tr>
      <w:tr w:rsidR="006B36D1" w:rsidRPr="006B36D1" w:rsidTr="006B36D1">
        <w:tc>
          <w:tcPr>
            <w:tcW w:w="1134" w:type="dxa"/>
          </w:tcPr>
          <w:p w:rsidR="006B36D1" w:rsidRPr="006B36D1" w:rsidRDefault="006B36D1" w:rsidP="006B36D1">
            <w:pPr>
              <w:pStyle w:val="ConsPlusNormal"/>
              <w:rPr>
                <w:sz w:val="20"/>
                <w:szCs w:val="20"/>
              </w:rPr>
            </w:pPr>
            <w:r w:rsidRPr="006B36D1">
              <w:rPr>
                <w:sz w:val="20"/>
                <w:szCs w:val="20"/>
              </w:rPr>
              <w:lastRenderedPageBreak/>
              <w:t>3.2</w:t>
            </w:r>
          </w:p>
        </w:tc>
        <w:tc>
          <w:tcPr>
            <w:tcW w:w="0" w:type="auto"/>
            <w:vMerge/>
          </w:tcPr>
          <w:p w:rsidR="006B36D1" w:rsidRPr="006B36D1" w:rsidRDefault="006B36D1" w:rsidP="006B36D1">
            <w:pPr>
              <w:pStyle w:val="ConsPlusNormal"/>
              <w:rPr>
                <w:sz w:val="20"/>
                <w:szCs w:val="20"/>
              </w:rPr>
            </w:pPr>
          </w:p>
        </w:tc>
        <w:tc>
          <w:tcPr>
            <w:tcW w:w="0" w:type="auto"/>
            <w:vMerge/>
          </w:tcPr>
          <w:p w:rsidR="006B36D1" w:rsidRPr="006B36D1" w:rsidRDefault="006B36D1" w:rsidP="006B36D1">
            <w:pPr>
              <w:pStyle w:val="ConsPlusNormal"/>
              <w:rPr>
                <w:sz w:val="20"/>
                <w:szCs w:val="20"/>
              </w:rPr>
            </w:pPr>
          </w:p>
        </w:tc>
        <w:tc>
          <w:tcPr>
            <w:tcW w:w="2721" w:type="dxa"/>
          </w:tcPr>
          <w:p w:rsidR="006B36D1" w:rsidRPr="006B36D1" w:rsidRDefault="006B36D1" w:rsidP="006B36D1">
            <w:pPr>
              <w:pStyle w:val="ConsPlusNormal"/>
              <w:rPr>
                <w:sz w:val="20"/>
                <w:szCs w:val="20"/>
              </w:rPr>
            </w:pPr>
            <w:r w:rsidRPr="006B36D1">
              <w:rPr>
                <w:sz w:val="20"/>
                <w:szCs w:val="20"/>
              </w:rPr>
              <w:t>Показатель наличия действующего договора о техническом обслуживании и ремонте внутридомового газового оборудования в многоквартирном доме</w:t>
            </w:r>
          </w:p>
        </w:tc>
        <w:tc>
          <w:tcPr>
            <w:tcW w:w="907" w:type="dxa"/>
          </w:tcPr>
          <w:p w:rsidR="006B36D1" w:rsidRPr="006B36D1" w:rsidRDefault="006B36D1" w:rsidP="006B36D1">
            <w:pPr>
              <w:pStyle w:val="ConsPlusNormal"/>
              <w:rPr>
                <w:sz w:val="20"/>
                <w:szCs w:val="20"/>
              </w:rPr>
            </w:pPr>
            <w:r w:rsidRPr="006B36D1">
              <w:rPr>
                <w:sz w:val="20"/>
                <w:szCs w:val="20"/>
              </w:rPr>
              <w:t>0,5</w:t>
            </w:r>
          </w:p>
        </w:tc>
        <w:tc>
          <w:tcPr>
            <w:tcW w:w="1701"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догов.тех.обсл</w:t>
            </w:r>
            <w:proofErr w:type="spellEnd"/>
          </w:p>
        </w:tc>
        <w:tc>
          <w:tcPr>
            <w:tcW w:w="2800" w:type="dxa"/>
          </w:tcPr>
          <w:p w:rsidR="006B36D1" w:rsidRPr="006B36D1" w:rsidRDefault="006B36D1" w:rsidP="006B36D1">
            <w:pPr>
              <w:pStyle w:val="ConsPlusNormal"/>
              <w:rPr>
                <w:sz w:val="20"/>
                <w:szCs w:val="20"/>
              </w:rPr>
            </w:pPr>
            <w:r w:rsidRPr="006B36D1">
              <w:rPr>
                <w:sz w:val="20"/>
                <w:szCs w:val="20"/>
              </w:rPr>
              <w:t>Наличие - 1</w:t>
            </w:r>
          </w:p>
          <w:p w:rsidR="006B36D1" w:rsidRPr="006B36D1" w:rsidRDefault="006B36D1" w:rsidP="006B36D1">
            <w:pPr>
              <w:pStyle w:val="ConsPlusNormal"/>
              <w:rPr>
                <w:sz w:val="20"/>
                <w:szCs w:val="20"/>
              </w:rPr>
            </w:pPr>
            <w:r w:rsidRPr="006B36D1">
              <w:rPr>
                <w:sz w:val="20"/>
                <w:szCs w:val="20"/>
              </w:rPr>
              <w:t>Отсутствие - 0</w:t>
            </w:r>
          </w:p>
        </w:tc>
        <w:tc>
          <w:tcPr>
            <w:tcW w:w="1077" w:type="dxa"/>
          </w:tcPr>
          <w:p w:rsidR="006B36D1" w:rsidRPr="006B36D1" w:rsidRDefault="006B36D1" w:rsidP="006B36D1">
            <w:pPr>
              <w:pStyle w:val="ConsPlusNormal"/>
              <w:rPr>
                <w:sz w:val="20"/>
                <w:szCs w:val="20"/>
              </w:rPr>
            </w:pPr>
          </w:p>
        </w:tc>
        <w:tc>
          <w:tcPr>
            <w:tcW w:w="1474" w:type="dxa"/>
          </w:tcPr>
          <w:p w:rsidR="006B36D1" w:rsidRPr="006B36D1" w:rsidRDefault="006B36D1" w:rsidP="006B36D1">
            <w:pPr>
              <w:pStyle w:val="ConsPlusNormal"/>
              <w:rPr>
                <w:sz w:val="20"/>
                <w:szCs w:val="20"/>
              </w:rPr>
            </w:pPr>
          </w:p>
        </w:tc>
      </w:tr>
      <w:tr w:rsidR="006B36D1" w:rsidRPr="006B36D1" w:rsidTr="006B36D1">
        <w:tc>
          <w:tcPr>
            <w:tcW w:w="1134" w:type="dxa"/>
          </w:tcPr>
          <w:p w:rsidR="006B36D1" w:rsidRPr="006B36D1" w:rsidRDefault="006B36D1" w:rsidP="006B36D1">
            <w:pPr>
              <w:pStyle w:val="ConsPlusNormal"/>
              <w:rPr>
                <w:sz w:val="20"/>
                <w:szCs w:val="20"/>
              </w:rPr>
            </w:pPr>
            <w:r w:rsidRPr="006B36D1">
              <w:rPr>
                <w:sz w:val="20"/>
                <w:szCs w:val="20"/>
              </w:rPr>
              <w:t>4</w:t>
            </w:r>
          </w:p>
        </w:tc>
        <w:tc>
          <w:tcPr>
            <w:tcW w:w="3515" w:type="dxa"/>
          </w:tcPr>
          <w:p w:rsidR="006B36D1" w:rsidRPr="006B36D1" w:rsidRDefault="006B36D1" w:rsidP="006B36D1">
            <w:pPr>
              <w:pStyle w:val="ConsPlusNormal"/>
              <w:rPr>
                <w:sz w:val="20"/>
                <w:szCs w:val="20"/>
              </w:rPr>
            </w:pPr>
            <w:r w:rsidRPr="006B36D1">
              <w:rPr>
                <w:sz w:val="20"/>
                <w:szCs w:val="20"/>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239" w:tooltip="Федеральный закон от 27.07.2010 N 190-ФЗ (ред. от 23.03.2026) &quot;О теплоснабжении&quot; {КонсультантПлюс}">
              <w:r w:rsidRPr="006B36D1">
                <w:rPr>
                  <w:color w:val="0000FF"/>
                  <w:sz w:val="20"/>
                  <w:szCs w:val="20"/>
                </w:rPr>
                <w:t>пунктом 2 части 1 статьи 4.1</w:t>
              </w:r>
            </w:hyperlink>
            <w:r w:rsidRPr="006B36D1">
              <w:rPr>
                <w:sz w:val="20"/>
                <w:szCs w:val="20"/>
              </w:rPr>
              <w:t xml:space="preserve"> Федерального закона о теплоснабжении Федерального </w:t>
            </w:r>
            <w:hyperlink r:id="rId240"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sidRPr="006B36D1">
                <w:rPr>
                  <w:color w:val="0000FF"/>
                  <w:sz w:val="20"/>
                  <w:szCs w:val="20"/>
                </w:rPr>
                <w:t>закона</w:t>
              </w:r>
            </w:hyperlink>
            <w:r w:rsidRPr="006B36D1">
              <w:rPr>
                <w:sz w:val="20"/>
                <w:szCs w:val="20"/>
              </w:rPr>
              <w:t xml:space="preserve"> от 21 июля 1997 г. N 116-ФЗ "О </w:t>
            </w:r>
            <w:r w:rsidRPr="006B36D1">
              <w:rPr>
                <w:sz w:val="20"/>
                <w:szCs w:val="20"/>
              </w:rPr>
              <w:lastRenderedPageBreak/>
              <w:t xml:space="preserve">промышленной безопасности опасных производственных объектов" (далее - Федеральный закон о промышленной безопасности), об устранении нарушений требований </w:t>
            </w:r>
            <w:hyperlink r:id="rId24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пунктов 6</w:t>
              </w:r>
            </w:hyperlink>
            <w:r w:rsidRPr="006B36D1">
              <w:rPr>
                <w:sz w:val="20"/>
                <w:szCs w:val="20"/>
              </w:rPr>
              <w:t xml:space="preserve">, </w:t>
            </w:r>
            <w:hyperlink r:id="rId24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32</w:t>
              </w:r>
            </w:hyperlink>
            <w:r w:rsidRPr="006B36D1">
              <w:rPr>
                <w:sz w:val="20"/>
                <w:szCs w:val="20"/>
              </w:rPr>
              <w:t xml:space="preserve">, </w:t>
            </w:r>
            <w:hyperlink r:id="rId24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35</w:t>
              </w:r>
            </w:hyperlink>
            <w:r w:rsidRPr="006B36D1">
              <w:rPr>
                <w:sz w:val="20"/>
                <w:szCs w:val="20"/>
              </w:rPr>
              <w:t xml:space="preserve">, </w:t>
            </w:r>
            <w:hyperlink r:id="rId24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59</w:t>
              </w:r>
            </w:hyperlink>
            <w:r w:rsidRPr="006B36D1">
              <w:rPr>
                <w:sz w:val="20"/>
                <w:szCs w:val="20"/>
              </w:rPr>
              <w:t xml:space="preserve">, </w:t>
            </w:r>
            <w:hyperlink r:id="rId24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60</w:t>
              </w:r>
            </w:hyperlink>
            <w:r w:rsidRPr="006B36D1">
              <w:rPr>
                <w:sz w:val="20"/>
                <w:szCs w:val="20"/>
              </w:rPr>
              <w:t xml:space="preserve">, </w:t>
            </w:r>
            <w:hyperlink r:id="rId24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66</w:t>
              </w:r>
            </w:hyperlink>
            <w:r w:rsidRPr="006B36D1">
              <w:rPr>
                <w:sz w:val="20"/>
                <w:szCs w:val="20"/>
              </w:rPr>
              <w:t xml:space="preserve">, </w:t>
            </w:r>
            <w:hyperlink r:id="rId24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абзаца первого пункта 155</w:t>
              </w:r>
            </w:hyperlink>
            <w:r w:rsidRPr="006B36D1">
              <w:rPr>
                <w:sz w:val="20"/>
                <w:szCs w:val="20"/>
              </w:rPr>
              <w:t xml:space="preserve">, </w:t>
            </w:r>
            <w:hyperlink r:id="rId24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пунктов 156</w:t>
              </w:r>
            </w:hyperlink>
            <w:r w:rsidRPr="006B36D1">
              <w:rPr>
                <w:sz w:val="20"/>
                <w:szCs w:val="20"/>
              </w:rPr>
              <w:t xml:space="preserve">, </w:t>
            </w:r>
            <w:hyperlink r:id="rId24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157</w:t>
              </w:r>
            </w:hyperlink>
            <w:r w:rsidRPr="006B36D1">
              <w:rPr>
                <w:sz w:val="20"/>
                <w:szCs w:val="20"/>
              </w:rPr>
              <w:t xml:space="preserve">, </w:t>
            </w:r>
            <w:hyperlink r:id="rId25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337</w:t>
              </w:r>
            </w:hyperlink>
            <w:r w:rsidRPr="006B36D1">
              <w:rPr>
                <w:sz w:val="20"/>
                <w:szCs w:val="20"/>
              </w:rPr>
              <w:t xml:space="preserve">, </w:t>
            </w:r>
            <w:hyperlink r:id="rId25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375</w:t>
              </w:r>
            </w:hyperlink>
            <w:r w:rsidRPr="006B36D1">
              <w:rPr>
                <w:sz w:val="20"/>
                <w:szCs w:val="20"/>
              </w:rPr>
              <w:t xml:space="preserve">, </w:t>
            </w:r>
            <w:hyperlink r:id="rId25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393</w:t>
              </w:r>
            </w:hyperlink>
            <w:r w:rsidRPr="006B36D1">
              <w:rPr>
                <w:sz w:val="20"/>
                <w:szCs w:val="20"/>
              </w:rPr>
              <w:t xml:space="preserve">, </w:t>
            </w:r>
            <w:hyperlink r:id="rId25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абзацев второго</w:t>
              </w:r>
            </w:hyperlink>
            <w:r w:rsidRPr="006B36D1">
              <w:rPr>
                <w:sz w:val="20"/>
                <w:szCs w:val="20"/>
              </w:rPr>
              <w:t xml:space="preserve"> - </w:t>
            </w:r>
            <w:hyperlink r:id="rId25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четвертого</w:t>
              </w:r>
            </w:hyperlink>
            <w:r w:rsidRPr="006B36D1">
              <w:rPr>
                <w:sz w:val="20"/>
                <w:szCs w:val="20"/>
              </w:rPr>
              <w:t xml:space="preserve">, </w:t>
            </w:r>
            <w:hyperlink r:id="rId25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шестого</w:t>
              </w:r>
            </w:hyperlink>
            <w:r w:rsidRPr="006B36D1">
              <w:rPr>
                <w:sz w:val="20"/>
                <w:szCs w:val="20"/>
              </w:rPr>
              <w:t xml:space="preserve"> - </w:t>
            </w:r>
            <w:hyperlink r:id="rId25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восьмого</w:t>
              </w:r>
            </w:hyperlink>
            <w:r w:rsidRPr="006B36D1">
              <w:rPr>
                <w:sz w:val="20"/>
                <w:szCs w:val="20"/>
              </w:rPr>
              <w:t xml:space="preserve"> и </w:t>
            </w:r>
            <w:hyperlink r:id="rId25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десятого пункта 404</w:t>
              </w:r>
            </w:hyperlink>
            <w:r w:rsidRPr="006B36D1">
              <w:rPr>
                <w:sz w:val="20"/>
                <w:szCs w:val="20"/>
              </w:rPr>
              <w:t xml:space="preserve">, </w:t>
            </w:r>
            <w:hyperlink r:id="rId25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пунктов 408</w:t>
              </w:r>
            </w:hyperlink>
            <w:r w:rsidRPr="006B36D1">
              <w:rPr>
                <w:sz w:val="20"/>
                <w:szCs w:val="20"/>
              </w:rPr>
              <w:t xml:space="preserve">, </w:t>
            </w:r>
            <w:hyperlink r:id="rId25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409</w:t>
              </w:r>
            </w:hyperlink>
            <w:r w:rsidRPr="006B36D1">
              <w:rPr>
                <w:sz w:val="20"/>
                <w:szCs w:val="20"/>
              </w:rPr>
              <w:t xml:space="preserve">, </w:t>
            </w:r>
            <w:hyperlink r:id="rId26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412</w:t>
              </w:r>
            </w:hyperlink>
            <w:r w:rsidRPr="006B36D1">
              <w:rPr>
                <w:sz w:val="20"/>
                <w:szCs w:val="20"/>
              </w:rPr>
              <w:t xml:space="preserve">, </w:t>
            </w:r>
            <w:hyperlink r:id="rId26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435</w:t>
              </w:r>
            </w:hyperlink>
            <w:r w:rsidRPr="006B36D1">
              <w:rPr>
                <w:sz w:val="20"/>
                <w:szCs w:val="20"/>
              </w:rPr>
              <w:t xml:space="preserve"> - </w:t>
            </w:r>
            <w:hyperlink r:id="rId26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439</w:t>
              </w:r>
            </w:hyperlink>
            <w:r w:rsidRPr="006B36D1">
              <w:rPr>
                <w:sz w:val="20"/>
                <w:szCs w:val="20"/>
              </w:rPr>
              <w:t xml:space="preserve">, </w:t>
            </w:r>
            <w:hyperlink r:id="rId26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446</w:t>
              </w:r>
            </w:hyperlink>
            <w:r w:rsidRPr="006B36D1">
              <w:rPr>
                <w:sz w:val="20"/>
                <w:szCs w:val="20"/>
              </w:rPr>
              <w:t xml:space="preserve"> - </w:t>
            </w:r>
            <w:hyperlink r:id="rId26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448</w:t>
              </w:r>
            </w:hyperlink>
            <w:r w:rsidRPr="006B36D1">
              <w:rPr>
                <w:sz w:val="20"/>
                <w:szCs w:val="20"/>
              </w:rPr>
              <w:t xml:space="preserve">, </w:t>
            </w:r>
            <w:hyperlink r:id="rId26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sidRPr="006B36D1">
                <w:rPr>
                  <w:color w:val="0000FF"/>
                  <w:sz w:val="20"/>
                  <w:szCs w:val="20"/>
                </w:rPr>
                <w:t>450</w:t>
              </w:r>
            </w:hyperlink>
            <w:r w:rsidRPr="006B36D1">
              <w:rPr>
                <w:sz w:val="20"/>
                <w:szCs w:val="20"/>
              </w:rPr>
              <w:t xml:space="preserve"> Правил N 511, </w:t>
            </w:r>
            <w:hyperlink r:id="rId266"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6B36D1">
                <w:rPr>
                  <w:color w:val="0000FF"/>
                  <w:sz w:val="20"/>
                  <w:szCs w:val="20"/>
                </w:rPr>
                <w:t>пунктов 394</w:t>
              </w:r>
            </w:hyperlink>
            <w:r w:rsidRPr="006B36D1">
              <w:rPr>
                <w:sz w:val="20"/>
                <w:szCs w:val="20"/>
              </w:rPr>
              <w:t xml:space="preserve">, </w:t>
            </w:r>
            <w:hyperlink r:id="rId267"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6B36D1">
                <w:rPr>
                  <w:color w:val="0000FF"/>
                  <w:sz w:val="20"/>
                  <w:szCs w:val="20"/>
                </w:rPr>
                <w:t>396</w:t>
              </w:r>
            </w:hyperlink>
            <w:r w:rsidRPr="006B36D1">
              <w:rPr>
                <w:sz w:val="20"/>
                <w:szCs w:val="20"/>
              </w:rPr>
              <w:t xml:space="preserve"> - </w:t>
            </w:r>
            <w:hyperlink r:id="rId268"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6B36D1">
                <w:rPr>
                  <w:color w:val="0000FF"/>
                  <w:sz w:val="20"/>
                  <w:szCs w:val="20"/>
                </w:rPr>
                <w:t>399</w:t>
              </w:r>
            </w:hyperlink>
            <w:r w:rsidRPr="006B36D1">
              <w:rPr>
                <w:sz w:val="20"/>
                <w:szCs w:val="20"/>
              </w:rPr>
              <w:t xml:space="preserve">, </w:t>
            </w:r>
            <w:hyperlink r:id="rId269"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6B36D1">
                <w:rPr>
                  <w:color w:val="0000FF"/>
                  <w:sz w:val="20"/>
                  <w:szCs w:val="20"/>
                </w:rPr>
                <w:t>403</w:t>
              </w:r>
            </w:hyperlink>
            <w:r w:rsidRPr="006B36D1">
              <w:rPr>
                <w:sz w:val="20"/>
                <w:szCs w:val="20"/>
              </w:rPr>
              <w:t xml:space="preserve"> Правил промышленной безопасности</w:t>
            </w:r>
          </w:p>
          <w:p w:rsidR="006B36D1" w:rsidRPr="006B36D1" w:rsidRDefault="006B36D1" w:rsidP="006B36D1">
            <w:pPr>
              <w:pStyle w:val="ConsPlusNormal"/>
              <w:rPr>
                <w:sz w:val="20"/>
                <w:szCs w:val="20"/>
              </w:rPr>
            </w:pPr>
            <w:r w:rsidRPr="006B36D1">
              <w:rPr>
                <w:sz w:val="20"/>
                <w:szCs w:val="20"/>
              </w:rPr>
              <w:t>(</w:t>
            </w:r>
            <w:hyperlink w:anchor="P182" w:tooltip="11.4. Обеспечить выполнение предписаний, содержащих требования об устранении нарушений требований пунктов 6, 32, 35, 59, 60, 66, абзаца первого пункта 155, пунктов 156, 157, 337, 375, 393, абзацев второго - четвертого, шестого - восьмого, десятого пункта 404, ">
              <w:r w:rsidRPr="006B36D1">
                <w:rPr>
                  <w:color w:val="0000FF"/>
                  <w:sz w:val="20"/>
                  <w:szCs w:val="20"/>
                </w:rPr>
                <w:t>подпункт 11.4 пункта 11</w:t>
              </w:r>
            </w:hyperlink>
            <w:r w:rsidRPr="006B36D1">
              <w:rPr>
                <w:sz w:val="20"/>
                <w:szCs w:val="20"/>
              </w:rPr>
              <w:t xml:space="preserve"> Правил)</w:t>
            </w:r>
          </w:p>
        </w:tc>
        <w:tc>
          <w:tcPr>
            <w:tcW w:w="3685" w:type="dxa"/>
          </w:tcPr>
          <w:p w:rsidR="006B36D1" w:rsidRPr="006B36D1" w:rsidRDefault="006B36D1" w:rsidP="006B36D1">
            <w:pPr>
              <w:pStyle w:val="ConsPlusNormal"/>
              <w:rPr>
                <w:sz w:val="20"/>
                <w:szCs w:val="20"/>
              </w:rPr>
            </w:pPr>
            <w:r w:rsidRPr="006B36D1">
              <w:rPr>
                <w:sz w:val="20"/>
                <w:szCs w:val="20"/>
              </w:rPr>
              <w:lastRenderedPageBreak/>
              <w:t xml:space="preserve">Справка, представленная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270" w:tooltip="Федеральный закон от 27.07.2010 N 190-ФЗ (ред. от 23.03.2026) &quot;О теплоснабжении&quot; {КонсультантПлюс}">
              <w:r w:rsidRPr="006B36D1">
                <w:rPr>
                  <w:color w:val="0000FF"/>
                  <w:sz w:val="20"/>
                  <w:szCs w:val="20"/>
                </w:rPr>
                <w:t>пунктом 2 части 1 статьи 4.1</w:t>
              </w:r>
            </w:hyperlink>
            <w:r w:rsidRPr="006B36D1">
              <w:rPr>
                <w:sz w:val="20"/>
                <w:szCs w:val="20"/>
              </w:rPr>
              <w:t xml:space="preserve"> Федерального закона о теплоснабжении и </w:t>
            </w:r>
            <w:hyperlink r:id="rId271"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sidRPr="006B36D1">
                <w:rPr>
                  <w:color w:val="0000FF"/>
                  <w:sz w:val="20"/>
                  <w:szCs w:val="20"/>
                </w:rPr>
                <w:t>абзацем вторым пункта 2 статьи 5</w:t>
              </w:r>
            </w:hyperlink>
            <w:r w:rsidRPr="006B36D1">
              <w:rPr>
                <w:sz w:val="20"/>
                <w:szCs w:val="20"/>
              </w:rPr>
              <w:t xml:space="preserve"> Федерального закона о промышленной безопасности), в комиссию по оценке готовности к отопительному периоду</w:t>
            </w:r>
          </w:p>
          <w:p w:rsidR="006B36D1" w:rsidRPr="006B36D1" w:rsidRDefault="006B36D1" w:rsidP="006B36D1">
            <w:pPr>
              <w:pStyle w:val="ConsPlusNormal"/>
              <w:rPr>
                <w:sz w:val="20"/>
                <w:szCs w:val="20"/>
              </w:rPr>
            </w:pPr>
            <w:r w:rsidRPr="006B36D1">
              <w:rPr>
                <w:sz w:val="20"/>
                <w:szCs w:val="20"/>
              </w:rPr>
              <w:t>(</w:t>
            </w:r>
            <w:hyperlink w:anchor="P182" w:tooltip="11.4. Обеспечить выполнение предписаний, содержащих требования об устранении нарушений требований пунктов 6, 32, 35, 59, 60, 66, абзаца первого пункта 155, пунктов 156, 157, 337, 375, 393, абзацев второго - четвертого, шестого - восьмого, десятого пункта 404, ">
              <w:r w:rsidRPr="006B36D1">
                <w:rPr>
                  <w:color w:val="0000FF"/>
                  <w:sz w:val="20"/>
                  <w:szCs w:val="20"/>
                </w:rPr>
                <w:t>подпункт 11.4 пункта 11</w:t>
              </w:r>
            </w:hyperlink>
            <w:r w:rsidRPr="006B36D1">
              <w:rPr>
                <w:sz w:val="20"/>
                <w:szCs w:val="20"/>
              </w:rPr>
              <w:t xml:space="preserve"> Правил)</w:t>
            </w:r>
          </w:p>
        </w:tc>
        <w:tc>
          <w:tcPr>
            <w:tcW w:w="2721" w:type="dxa"/>
          </w:tcPr>
          <w:p w:rsidR="006B36D1" w:rsidRPr="006B36D1" w:rsidRDefault="006B36D1" w:rsidP="006B36D1">
            <w:pPr>
              <w:pStyle w:val="ConsPlusNormal"/>
              <w:rPr>
                <w:sz w:val="20"/>
                <w:szCs w:val="20"/>
              </w:rPr>
            </w:pPr>
            <w:r w:rsidRPr="006B36D1">
              <w:rPr>
                <w:sz w:val="20"/>
                <w:szCs w:val="20"/>
              </w:rPr>
              <w:t>Показатель выполнения предписаний, влияющих на надежность работы в отопительный период</w:t>
            </w:r>
          </w:p>
        </w:tc>
        <w:tc>
          <w:tcPr>
            <w:tcW w:w="907" w:type="dxa"/>
          </w:tcPr>
          <w:p w:rsidR="006B36D1" w:rsidRPr="006B36D1" w:rsidRDefault="006B36D1" w:rsidP="006B36D1">
            <w:pPr>
              <w:pStyle w:val="ConsPlusNormal"/>
              <w:rPr>
                <w:sz w:val="20"/>
                <w:szCs w:val="20"/>
              </w:rPr>
            </w:pPr>
            <w:r w:rsidRPr="006B36D1">
              <w:rPr>
                <w:sz w:val="20"/>
                <w:szCs w:val="20"/>
              </w:rPr>
              <w:t>0,05</w:t>
            </w:r>
          </w:p>
        </w:tc>
        <w:tc>
          <w:tcPr>
            <w:tcW w:w="1701"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предп</w:t>
            </w:r>
            <w:proofErr w:type="spellEnd"/>
          </w:p>
        </w:tc>
        <w:tc>
          <w:tcPr>
            <w:tcW w:w="2800" w:type="dxa"/>
          </w:tcPr>
          <w:p w:rsidR="006B36D1" w:rsidRPr="006B36D1" w:rsidRDefault="006B36D1" w:rsidP="006B36D1">
            <w:pPr>
              <w:pStyle w:val="ConsPlusNormal"/>
              <w:rPr>
                <w:sz w:val="20"/>
                <w:szCs w:val="20"/>
              </w:rPr>
            </w:pPr>
            <w:r w:rsidRPr="006B36D1">
              <w:rPr>
                <w:sz w:val="20"/>
                <w:szCs w:val="20"/>
              </w:rPr>
              <w:t>Наличие - 1</w:t>
            </w:r>
          </w:p>
          <w:p w:rsidR="006B36D1" w:rsidRPr="006B36D1" w:rsidRDefault="006B36D1" w:rsidP="006B36D1">
            <w:pPr>
              <w:pStyle w:val="ConsPlusNormal"/>
              <w:rPr>
                <w:sz w:val="20"/>
                <w:szCs w:val="20"/>
              </w:rPr>
            </w:pPr>
            <w:r w:rsidRPr="006B36D1">
              <w:rPr>
                <w:sz w:val="20"/>
                <w:szCs w:val="20"/>
              </w:rPr>
              <w:t>Отсутствие - 0</w:t>
            </w:r>
          </w:p>
        </w:tc>
        <w:tc>
          <w:tcPr>
            <w:tcW w:w="1077" w:type="dxa"/>
          </w:tcPr>
          <w:p w:rsidR="006B36D1" w:rsidRPr="006B36D1" w:rsidRDefault="006B36D1" w:rsidP="006B36D1">
            <w:pPr>
              <w:pStyle w:val="ConsPlusNormal"/>
              <w:rPr>
                <w:sz w:val="20"/>
                <w:szCs w:val="20"/>
              </w:rPr>
            </w:pPr>
          </w:p>
        </w:tc>
        <w:tc>
          <w:tcPr>
            <w:tcW w:w="1474" w:type="dxa"/>
          </w:tcPr>
          <w:p w:rsidR="006B36D1" w:rsidRPr="006B36D1" w:rsidRDefault="006B36D1" w:rsidP="006B36D1">
            <w:pPr>
              <w:pStyle w:val="ConsPlusNormal"/>
              <w:rPr>
                <w:sz w:val="20"/>
                <w:szCs w:val="20"/>
              </w:rPr>
            </w:pPr>
            <w:r w:rsidRPr="006B36D1">
              <w:rPr>
                <w:sz w:val="20"/>
                <w:szCs w:val="20"/>
              </w:rPr>
              <w:t>Не заполняется</w:t>
            </w:r>
          </w:p>
        </w:tc>
      </w:tr>
      <w:tr w:rsidR="006B36D1" w:rsidRPr="006B36D1" w:rsidTr="006B36D1">
        <w:tc>
          <w:tcPr>
            <w:tcW w:w="1134" w:type="dxa"/>
          </w:tcPr>
          <w:p w:rsidR="006B36D1" w:rsidRPr="006B36D1" w:rsidRDefault="006B36D1" w:rsidP="006B36D1">
            <w:pPr>
              <w:pStyle w:val="ConsPlusNormal"/>
              <w:rPr>
                <w:sz w:val="20"/>
                <w:szCs w:val="20"/>
              </w:rPr>
            </w:pPr>
            <w:r w:rsidRPr="006B36D1">
              <w:rPr>
                <w:sz w:val="20"/>
                <w:szCs w:val="20"/>
              </w:rPr>
              <w:lastRenderedPageBreak/>
              <w:t>5</w:t>
            </w:r>
          </w:p>
        </w:tc>
        <w:tc>
          <w:tcPr>
            <w:tcW w:w="3515" w:type="dxa"/>
          </w:tcPr>
          <w:p w:rsidR="006B36D1" w:rsidRPr="006B36D1" w:rsidRDefault="006B36D1" w:rsidP="006B36D1">
            <w:pPr>
              <w:pStyle w:val="ConsPlusNormal"/>
              <w:rPr>
                <w:sz w:val="20"/>
                <w:szCs w:val="20"/>
              </w:rPr>
            </w:pPr>
            <w:r w:rsidRPr="006B36D1">
              <w:rPr>
                <w:sz w:val="20"/>
                <w:szCs w:val="20"/>
              </w:rPr>
              <w:t xml:space="preserve">Обеспечить выполнение плана подготовки к отопительному периоду, предусмотренного </w:t>
            </w:r>
            <w:hyperlink w:anchor="P58" w:tooltip="3. План подготовки к отопительному периоду ежегодно разрабатывается и утверждается организационно-распорядительным документом:">
              <w:r w:rsidRPr="006B36D1">
                <w:rPr>
                  <w:color w:val="0000FF"/>
                  <w:sz w:val="20"/>
                  <w:szCs w:val="20"/>
                </w:rPr>
                <w:t>пунктом 3</w:t>
              </w:r>
            </w:hyperlink>
            <w:r w:rsidRPr="006B36D1">
              <w:rPr>
                <w:sz w:val="20"/>
                <w:szCs w:val="20"/>
              </w:rPr>
              <w:t xml:space="preserve"> Правил</w:t>
            </w:r>
          </w:p>
          <w:p w:rsidR="006B36D1" w:rsidRPr="006B36D1" w:rsidRDefault="006B36D1" w:rsidP="006B36D1">
            <w:pPr>
              <w:pStyle w:val="ConsPlusNormal"/>
              <w:rPr>
                <w:sz w:val="20"/>
                <w:szCs w:val="20"/>
              </w:rPr>
            </w:pPr>
            <w:r w:rsidRPr="006B36D1">
              <w:rPr>
                <w:sz w:val="20"/>
                <w:szCs w:val="20"/>
              </w:rPr>
              <w:t>(</w:t>
            </w:r>
            <w:hyperlink w:anchor="P184" w:tooltip="11.5. Обеспечить выполнение плана подготовки к отопительному периоду, предусмотренного пунктом 3 настоящих Правил, подготовить и представить комиссии документы, подтверждающие выполнение требований, установленных подпунктами 11.1 - 11.4 пункта 11 настоящих Пра">
              <w:r w:rsidRPr="006B36D1">
                <w:rPr>
                  <w:color w:val="0000FF"/>
                  <w:sz w:val="20"/>
                  <w:szCs w:val="20"/>
                </w:rPr>
                <w:t>подпункт 11.5 пункта 11</w:t>
              </w:r>
            </w:hyperlink>
            <w:r w:rsidRPr="006B36D1">
              <w:rPr>
                <w:sz w:val="20"/>
                <w:szCs w:val="20"/>
              </w:rPr>
              <w:t xml:space="preserve"> Правил)</w:t>
            </w:r>
          </w:p>
        </w:tc>
        <w:tc>
          <w:tcPr>
            <w:tcW w:w="3685" w:type="dxa"/>
          </w:tcPr>
          <w:p w:rsidR="006B36D1" w:rsidRPr="006B36D1" w:rsidRDefault="006B36D1" w:rsidP="006B36D1">
            <w:pPr>
              <w:pStyle w:val="ConsPlusNormal"/>
              <w:rPr>
                <w:sz w:val="20"/>
                <w:szCs w:val="20"/>
              </w:rPr>
            </w:pPr>
            <w:r w:rsidRPr="006B36D1">
              <w:rPr>
                <w:sz w:val="20"/>
                <w:szCs w:val="20"/>
              </w:rPr>
              <w:t>План подготовки к отопительному периоду</w:t>
            </w:r>
          </w:p>
          <w:p w:rsidR="006B36D1" w:rsidRPr="006B36D1" w:rsidRDefault="006B36D1" w:rsidP="006B36D1">
            <w:pPr>
              <w:pStyle w:val="ConsPlusNormal"/>
              <w:rPr>
                <w:sz w:val="20"/>
                <w:szCs w:val="20"/>
              </w:rPr>
            </w:pPr>
            <w:r w:rsidRPr="006B36D1">
              <w:rPr>
                <w:sz w:val="20"/>
                <w:szCs w:val="20"/>
              </w:rPr>
              <w:t>(</w:t>
            </w:r>
            <w:hyperlink w:anchor="P58" w:tooltip="3. План подготовки к отопительному периоду ежегодно разрабатывается и утверждается организационно-распорядительным документом:">
              <w:r w:rsidRPr="006B36D1">
                <w:rPr>
                  <w:color w:val="0000FF"/>
                  <w:sz w:val="20"/>
                  <w:szCs w:val="20"/>
                </w:rPr>
                <w:t>пункт 3</w:t>
              </w:r>
            </w:hyperlink>
            <w:r w:rsidRPr="006B36D1">
              <w:rPr>
                <w:sz w:val="20"/>
                <w:szCs w:val="20"/>
              </w:rPr>
              <w:t xml:space="preserve"> Правил)</w:t>
            </w:r>
          </w:p>
        </w:tc>
        <w:tc>
          <w:tcPr>
            <w:tcW w:w="2721" w:type="dxa"/>
          </w:tcPr>
          <w:p w:rsidR="006B36D1" w:rsidRPr="006B36D1" w:rsidRDefault="006B36D1" w:rsidP="006B36D1">
            <w:pPr>
              <w:pStyle w:val="ConsPlusNormal"/>
              <w:rPr>
                <w:sz w:val="20"/>
                <w:szCs w:val="20"/>
              </w:rPr>
            </w:pPr>
            <w:r w:rsidRPr="006B36D1">
              <w:rPr>
                <w:sz w:val="20"/>
                <w:szCs w:val="20"/>
              </w:rPr>
              <w:t>Показатель наличия утвержденного плана подготовки к отопительному периоду</w:t>
            </w:r>
          </w:p>
        </w:tc>
        <w:tc>
          <w:tcPr>
            <w:tcW w:w="907" w:type="dxa"/>
          </w:tcPr>
          <w:p w:rsidR="006B36D1" w:rsidRPr="006B36D1" w:rsidRDefault="006B36D1" w:rsidP="006B36D1">
            <w:pPr>
              <w:pStyle w:val="ConsPlusNormal"/>
              <w:rPr>
                <w:sz w:val="20"/>
                <w:szCs w:val="20"/>
              </w:rPr>
            </w:pPr>
            <w:r w:rsidRPr="006B36D1">
              <w:rPr>
                <w:sz w:val="20"/>
                <w:szCs w:val="20"/>
              </w:rPr>
              <w:t>0,02</w:t>
            </w:r>
          </w:p>
        </w:tc>
        <w:tc>
          <w:tcPr>
            <w:tcW w:w="1701" w:type="dxa"/>
          </w:tcPr>
          <w:p w:rsidR="006B36D1" w:rsidRPr="006B36D1" w:rsidRDefault="006B36D1" w:rsidP="006B36D1">
            <w:pPr>
              <w:pStyle w:val="ConsPlusNormal"/>
              <w:rPr>
                <w:sz w:val="20"/>
                <w:szCs w:val="20"/>
              </w:rPr>
            </w:pPr>
            <w:proofErr w:type="spellStart"/>
            <w:r w:rsidRPr="006B36D1">
              <w:rPr>
                <w:sz w:val="20"/>
                <w:szCs w:val="20"/>
              </w:rPr>
              <w:t>К</w:t>
            </w:r>
            <w:r w:rsidRPr="006B36D1">
              <w:rPr>
                <w:sz w:val="20"/>
                <w:szCs w:val="20"/>
                <w:vertAlign w:val="subscript"/>
              </w:rPr>
              <w:t>план</w:t>
            </w:r>
            <w:proofErr w:type="spellEnd"/>
          </w:p>
        </w:tc>
        <w:tc>
          <w:tcPr>
            <w:tcW w:w="2800" w:type="dxa"/>
          </w:tcPr>
          <w:p w:rsidR="006B36D1" w:rsidRPr="006B36D1" w:rsidRDefault="006B36D1" w:rsidP="006B36D1">
            <w:pPr>
              <w:pStyle w:val="ConsPlusNormal"/>
              <w:rPr>
                <w:sz w:val="20"/>
                <w:szCs w:val="20"/>
              </w:rPr>
            </w:pPr>
            <w:r w:rsidRPr="006B36D1">
              <w:rPr>
                <w:sz w:val="20"/>
                <w:szCs w:val="20"/>
              </w:rPr>
              <w:t>Наличие - 1</w:t>
            </w:r>
          </w:p>
          <w:p w:rsidR="006B36D1" w:rsidRPr="006B36D1" w:rsidRDefault="006B36D1" w:rsidP="006B36D1">
            <w:pPr>
              <w:pStyle w:val="ConsPlusNormal"/>
              <w:rPr>
                <w:sz w:val="20"/>
                <w:szCs w:val="20"/>
              </w:rPr>
            </w:pPr>
            <w:r w:rsidRPr="006B36D1">
              <w:rPr>
                <w:sz w:val="20"/>
                <w:szCs w:val="20"/>
              </w:rPr>
              <w:t>Отсутствие - 0</w:t>
            </w:r>
          </w:p>
        </w:tc>
        <w:tc>
          <w:tcPr>
            <w:tcW w:w="1077" w:type="dxa"/>
          </w:tcPr>
          <w:p w:rsidR="006B36D1" w:rsidRPr="006B36D1" w:rsidRDefault="006B36D1" w:rsidP="006B36D1">
            <w:pPr>
              <w:pStyle w:val="ConsPlusNormal"/>
              <w:rPr>
                <w:sz w:val="20"/>
                <w:szCs w:val="20"/>
              </w:rPr>
            </w:pPr>
          </w:p>
        </w:tc>
        <w:tc>
          <w:tcPr>
            <w:tcW w:w="1474" w:type="dxa"/>
          </w:tcPr>
          <w:p w:rsidR="006B36D1" w:rsidRPr="006B36D1" w:rsidRDefault="006B36D1" w:rsidP="006B36D1">
            <w:pPr>
              <w:pStyle w:val="ConsPlusNormal"/>
              <w:rPr>
                <w:sz w:val="20"/>
                <w:szCs w:val="20"/>
              </w:rPr>
            </w:pPr>
          </w:p>
        </w:tc>
      </w:tr>
    </w:tbl>
    <w:p w:rsidR="006B36D1" w:rsidRDefault="006B36D1" w:rsidP="006B36D1">
      <w:pPr>
        <w:pStyle w:val="ConsPlusNormal"/>
        <w:jc w:val="center"/>
      </w:pPr>
    </w:p>
    <w:sectPr w:rsidR="006B36D1" w:rsidSect="0004609B">
      <w:pgSz w:w="16838" w:h="11906" w:orient="landscape"/>
      <w:pgMar w:top="850" w:right="719"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7660CF3"/>
    <w:multiLevelType w:val="hybridMultilevel"/>
    <w:tmpl w:val="E83832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3C5E61"/>
    <w:multiLevelType w:val="hybridMultilevel"/>
    <w:tmpl w:val="F57ACFF4"/>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15:restartNumberingAfterBreak="0">
    <w:nsid w:val="1DD10CEE"/>
    <w:multiLevelType w:val="hybridMultilevel"/>
    <w:tmpl w:val="755246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EEF6446"/>
    <w:multiLevelType w:val="hybridMultilevel"/>
    <w:tmpl w:val="48C41646"/>
    <w:lvl w:ilvl="0" w:tplc="948680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CB7ABE"/>
    <w:multiLevelType w:val="hybridMultilevel"/>
    <w:tmpl w:val="2AA8DEB6"/>
    <w:lvl w:ilvl="0" w:tplc="948680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B1C0231"/>
    <w:multiLevelType w:val="hybridMultilevel"/>
    <w:tmpl w:val="847CFACE"/>
    <w:lvl w:ilvl="0" w:tplc="21D6634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A34842"/>
    <w:multiLevelType w:val="hybridMultilevel"/>
    <w:tmpl w:val="BFF008EA"/>
    <w:lvl w:ilvl="0" w:tplc="3424B93E">
      <w:start w:val="1"/>
      <w:numFmt w:val="decimal"/>
      <w:lvlText w:val="%1)"/>
      <w:lvlJc w:val="left"/>
      <w:pPr>
        <w:ind w:left="1108"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9E6CE1A">
      <w:numFmt w:val="bullet"/>
      <w:lvlText w:val="•"/>
      <w:lvlJc w:val="left"/>
      <w:pPr>
        <w:ind w:left="2039" w:hanging="260"/>
      </w:pPr>
      <w:rPr>
        <w:rFonts w:hint="default"/>
        <w:lang w:val="ru-RU" w:eastAsia="en-US" w:bidi="ar-SA"/>
      </w:rPr>
    </w:lvl>
    <w:lvl w:ilvl="2" w:tplc="7AA8DFB6">
      <w:numFmt w:val="bullet"/>
      <w:lvlText w:val="•"/>
      <w:lvlJc w:val="left"/>
      <w:pPr>
        <w:ind w:left="2978" w:hanging="260"/>
      </w:pPr>
      <w:rPr>
        <w:rFonts w:hint="default"/>
        <w:lang w:val="ru-RU" w:eastAsia="en-US" w:bidi="ar-SA"/>
      </w:rPr>
    </w:lvl>
    <w:lvl w:ilvl="3" w:tplc="00A65B96">
      <w:numFmt w:val="bullet"/>
      <w:lvlText w:val="•"/>
      <w:lvlJc w:val="left"/>
      <w:pPr>
        <w:ind w:left="3918" w:hanging="260"/>
      </w:pPr>
      <w:rPr>
        <w:rFonts w:hint="default"/>
        <w:lang w:val="ru-RU" w:eastAsia="en-US" w:bidi="ar-SA"/>
      </w:rPr>
    </w:lvl>
    <w:lvl w:ilvl="4" w:tplc="E55EF608">
      <w:numFmt w:val="bullet"/>
      <w:lvlText w:val="•"/>
      <w:lvlJc w:val="left"/>
      <w:pPr>
        <w:ind w:left="4857" w:hanging="260"/>
      </w:pPr>
      <w:rPr>
        <w:rFonts w:hint="default"/>
        <w:lang w:val="ru-RU" w:eastAsia="en-US" w:bidi="ar-SA"/>
      </w:rPr>
    </w:lvl>
    <w:lvl w:ilvl="5" w:tplc="57F83204">
      <w:numFmt w:val="bullet"/>
      <w:lvlText w:val="•"/>
      <w:lvlJc w:val="left"/>
      <w:pPr>
        <w:ind w:left="5797" w:hanging="260"/>
      </w:pPr>
      <w:rPr>
        <w:rFonts w:hint="default"/>
        <w:lang w:val="ru-RU" w:eastAsia="en-US" w:bidi="ar-SA"/>
      </w:rPr>
    </w:lvl>
    <w:lvl w:ilvl="6" w:tplc="0F8E41EA">
      <w:numFmt w:val="bullet"/>
      <w:lvlText w:val="•"/>
      <w:lvlJc w:val="left"/>
      <w:pPr>
        <w:ind w:left="6736" w:hanging="260"/>
      </w:pPr>
      <w:rPr>
        <w:rFonts w:hint="default"/>
        <w:lang w:val="ru-RU" w:eastAsia="en-US" w:bidi="ar-SA"/>
      </w:rPr>
    </w:lvl>
    <w:lvl w:ilvl="7" w:tplc="F7E21B82">
      <w:numFmt w:val="bullet"/>
      <w:lvlText w:val="•"/>
      <w:lvlJc w:val="left"/>
      <w:pPr>
        <w:ind w:left="7675" w:hanging="260"/>
      </w:pPr>
      <w:rPr>
        <w:rFonts w:hint="default"/>
        <w:lang w:val="ru-RU" w:eastAsia="en-US" w:bidi="ar-SA"/>
      </w:rPr>
    </w:lvl>
    <w:lvl w:ilvl="8" w:tplc="CF1E71A8">
      <w:numFmt w:val="bullet"/>
      <w:lvlText w:val="•"/>
      <w:lvlJc w:val="left"/>
      <w:pPr>
        <w:ind w:left="8615" w:hanging="260"/>
      </w:pPr>
      <w:rPr>
        <w:rFonts w:hint="default"/>
        <w:lang w:val="ru-RU" w:eastAsia="en-US" w:bidi="ar-SA"/>
      </w:rPr>
    </w:lvl>
  </w:abstractNum>
  <w:abstractNum w:abstractNumId="8" w15:restartNumberingAfterBreak="0">
    <w:nsid w:val="3D2627D8"/>
    <w:multiLevelType w:val="hybridMultilevel"/>
    <w:tmpl w:val="8CB21322"/>
    <w:lvl w:ilvl="0" w:tplc="2A627A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D940B2E"/>
    <w:multiLevelType w:val="hybridMultilevel"/>
    <w:tmpl w:val="4342C0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1022EDA"/>
    <w:multiLevelType w:val="hybridMultilevel"/>
    <w:tmpl w:val="7CECF986"/>
    <w:lvl w:ilvl="0" w:tplc="596E5E3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15:restartNumberingAfterBreak="0">
    <w:nsid w:val="49C42957"/>
    <w:multiLevelType w:val="hybridMultilevel"/>
    <w:tmpl w:val="640200F2"/>
    <w:lvl w:ilvl="0" w:tplc="20060D34">
      <w:start w:val="1"/>
      <w:numFmt w:val="decimal"/>
      <w:lvlText w:val="%1."/>
      <w:lvlJc w:val="left"/>
      <w:pPr>
        <w:ind w:left="4329" w:hanging="360"/>
      </w:pPr>
      <w:rPr>
        <w:color w:val="auto"/>
        <w:sz w:val="24"/>
      </w:rPr>
    </w:lvl>
    <w:lvl w:ilvl="1" w:tplc="04190019">
      <w:start w:val="1"/>
      <w:numFmt w:val="decimal"/>
      <w:lvlText w:val="%2."/>
      <w:lvlJc w:val="left"/>
      <w:pPr>
        <w:tabs>
          <w:tab w:val="num" w:pos="5049"/>
        </w:tabs>
        <w:ind w:left="5049" w:hanging="360"/>
      </w:pPr>
    </w:lvl>
    <w:lvl w:ilvl="2" w:tplc="0419001B">
      <w:start w:val="1"/>
      <w:numFmt w:val="decimal"/>
      <w:lvlText w:val="%3."/>
      <w:lvlJc w:val="left"/>
      <w:pPr>
        <w:tabs>
          <w:tab w:val="num" w:pos="5769"/>
        </w:tabs>
        <w:ind w:left="5769" w:hanging="360"/>
      </w:pPr>
    </w:lvl>
    <w:lvl w:ilvl="3" w:tplc="0419000F">
      <w:start w:val="1"/>
      <w:numFmt w:val="decimal"/>
      <w:lvlText w:val="%4."/>
      <w:lvlJc w:val="left"/>
      <w:pPr>
        <w:tabs>
          <w:tab w:val="num" w:pos="6489"/>
        </w:tabs>
        <w:ind w:left="6489" w:hanging="360"/>
      </w:pPr>
    </w:lvl>
    <w:lvl w:ilvl="4" w:tplc="04190019">
      <w:start w:val="1"/>
      <w:numFmt w:val="decimal"/>
      <w:lvlText w:val="%5."/>
      <w:lvlJc w:val="left"/>
      <w:pPr>
        <w:tabs>
          <w:tab w:val="num" w:pos="7209"/>
        </w:tabs>
        <w:ind w:left="7209" w:hanging="360"/>
      </w:pPr>
    </w:lvl>
    <w:lvl w:ilvl="5" w:tplc="0419001B">
      <w:start w:val="1"/>
      <w:numFmt w:val="decimal"/>
      <w:lvlText w:val="%6."/>
      <w:lvlJc w:val="left"/>
      <w:pPr>
        <w:tabs>
          <w:tab w:val="num" w:pos="7929"/>
        </w:tabs>
        <w:ind w:left="7929" w:hanging="360"/>
      </w:pPr>
    </w:lvl>
    <w:lvl w:ilvl="6" w:tplc="0419000F">
      <w:start w:val="1"/>
      <w:numFmt w:val="decimal"/>
      <w:lvlText w:val="%7."/>
      <w:lvlJc w:val="left"/>
      <w:pPr>
        <w:tabs>
          <w:tab w:val="num" w:pos="8649"/>
        </w:tabs>
        <w:ind w:left="8649" w:hanging="360"/>
      </w:pPr>
    </w:lvl>
    <w:lvl w:ilvl="7" w:tplc="04190019">
      <w:start w:val="1"/>
      <w:numFmt w:val="decimal"/>
      <w:lvlText w:val="%8."/>
      <w:lvlJc w:val="left"/>
      <w:pPr>
        <w:tabs>
          <w:tab w:val="num" w:pos="9369"/>
        </w:tabs>
        <w:ind w:left="9369" w:hanging="360"/>
      </w:pPr>
    </w:lvl>
    <w:lvl w:ilvl="8" w:tplc="0419001B">
      <w:start w:val="1"/>
      <w:numFmt w:val="decimal"/>
      <w:lvlText w:val="%9."/>
      <w:lvlJc w:val="left"/>
      <w:pPr>
        <w:tabs>
          <w:tab w:val="num" w:pos="10089"/>
        </w:tabs>
        <w:ind w:left="10089" w:hanging="360"/>
      </w:pPr>
    </w:lvl>
  </w:abstractNum>
  <w:abstractNum w:abstractNumId="12" w15:restartNumberingAfterBreak="0">
    <w:nsid w:val="4A4D2435"/>
    <w:multiLevelType w:val="hybridMultilevel"/>
    <w:tmpl w:val="814A6CDC"/>
    <w:lvl w:ilvl="0" w:tplc="948680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E0C636E"/>
    <w:multiLevelType w:val="hybridMultilevel"/>
    <w:tmpl w:val="6818ED0A"/>
    <w:lvl w:ilvl="0" w:tplc="3C808B74">
      <w:start w:val="1"/>
      <w:numFmt w:val="decimal"/>
      <w:lvlText w:val="%1."/>
      <w:lvlJc w:val="left"/>
      <w:pPr>
        <w:tabs>
          <w:tab w:val="num" w:pos="1654"/>
        </w:tabs>
        <w:ind w:left="1654" w:hanging="945"/>
      </w:pPr>
    </w:lvl>
    <w:lvl w:ilvl="1" w:tplc="44223C40">
      <w:numFmt w:val="none"/>
      <w:lvlText w:val=""/>
      <w:lvlJc w:val="left"/>
      <w:pPr>
        <w:tabs>
          <w:tab w:val="num" w:pos="360"/>
        </w:tabs>
      </w:pPr>
    </w:lvl>
    <w:lvl w:ilvl="2" w:tplc="EF286900">
      <w:numFmt w:val="none"/>
      <w:lvlText w:val=""/>
      <w:lvlJc w:val="left"/>
      <w:pPr>
        <w:tabs>
          <w:tab w:val="num" w:pos="360"/>
        </w:tabs>
      </w:pPr>
    </w:lvl>
    <w:lvl w:ilvl="3" w:tplc="A348903A">
      <w:numFmt w:val="none"/>
      <w:lvlText w:val=""/>
      <w:lvlJc w:val="left"/>
      <w:pPr>
        <w:tabs>
          <w:tab w:val="num" w:pos="360"/>
        </w:tabs>
      </w:pPr>
    </w:lvl>
    <w:lvl w:ilvl="4" w:tplc="7B805234">
      <w:numFmt w:val="none"/>
      <w:lvlText w:val=""/>
      <w:lvlJc w:val="left"/>
      <w:pPr>
        <w:tabs>
          <w:tab w:val="num" w:pos="360"/>
        </w:tabs>
      </w:pPr>
    </w:lvl>
    <w:lvl w:ilvl="5" w:tplc="232EECEE">
      <w:numFmt w:val="none"/>
      <w:lvlText w:val=""/>
      <w:lvlJc w:val="left"/>
      <w:pPr>
        <w:tabs>
          <w:tab w:val="num" w:pos="360"/>
        </w:tabs>
      </w:pPr>
    </w:lvl>
    <w:lvl w:ilvl="6" w:tplc="F9F844F4">
      <w:numFmt w:val="none"/>
      <w:lvlText w:val=""/>
      <w:lvlJc w:val="left"/>
      <w:pPr>
        <w:tabs>
          <w:tab w:val="num" w:pos="360"/>
        </w:tabs>
      </w:pPr>
    </w:lvl>
    <w:lvl w:ilvl="7" w:tplc="CF0EC3A8">
      <w:numFmt w:val="none"/>
      <w:lvlText w:val=""/>
      <w:lvlJc w:val="left"/>
      <w:pPr>
        <w:tabs>
          <w:tab w:val="num" w:pos="360"/>
        </w:tabs>
      </w:pPr>
    </w:lvl>
    <w:lvl w:ilvl="8" w:tplc="9614194C">
      <w:numFmt w:val="none"/>
      <w:lvlText w:val=""/>
      <w:lvlJc w:val="left"/>
      <w:pPr>
        <w:tabs>
          <w:tab w:val="num" w:pos="360"/>
        </w:tabs>
      </w:pPr>
    </w:lvl>
  </w:abstractNum>
  <w:abstractNum w:abstractNumId="14" w15:restartNumberingAfterBreak="0">
    <w:nsid w:val="4F0D7DE4"/>
    <w:multiLevelType w:val="hybridMultilevel"/>
    <w:tmpl w:val="179C061A"/>
    <w:lvl w:ilvl="0" w:tplc="94868046">
      <w:start w:val="1"/>
      <w:numFmt w:val="bullet"/>
      <w:lvlText w:val=""/>
      <w:lvlJc w:val="left"/>
      <w:pPr>
        <w:ind w:left="720" w:hanging="360"/>
      </w:pPr>
      <w:rPr>
        <w:rFonts w:ascii="Symbol" w:hAnsi="Symbol" w:hint="default"/>
      </w:rPr>
    </w:lvl>
    <w:lvl w:ilvl="1" w:tplc="94868046">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6FB329C"/>
    <w:multiLevelType w:val="hybridMultilevel"/>
    <w:tmpl w:val="8DECFB86"/>
    <w:lvl w:ilvl="0" w:tplc="8AEABC26">
      <w:numFmt w:val="bullet"/>
      <w:lvlText w:val="-"/>
      <w:lvlJc w:val="left"/>
      <w:pPr>
        <w:tabs>
          <w:tab w:val="num" w:pos="1065"/>
        </w:tabs>
        <w:ind w:left="1065" w:hanging="360"/>
      </w:pPr>
      <w:rPr>
        <w:rFonts w:ascii="Times New Roman" w:eastAsia="Times New Roman" w:hAnsi="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15:restartNumberingAfterBreak="0">
    <w:nsid w:val="59EC7242"/>
    <w:multiLevelType w:val="hybridMultilevel"/>
    <w:tmpl w:val="E868934A"/>
    <w:lvl w:ilvl="0" w:tplc="3B2ED27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7" w15:restartNumberingAfterBreak="0">
    <w:nsid w:val="60C23603"/>
    <w:multiLevelType w:val="hybridMultilevel"/>
    <w:tmpl w:val="9CF037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A52CC0"/>
    <w:multiLevelType w:val="multilevel"/>
    <w:tmpl w:val="847CFAC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7F1CA1"/>
    <w:multiLevelType w:val="hybridMultilevel"/>
    <w:tmpl w:val="1F16E36A"/>
    <w:lvl w:ilvl="0" w:tplc="DD4C27F0">
      <w:start w:val="1"/>
      <w:numFmt w:val="decimal"/>
      <w:lvlText w:val="%1."/>
      <w:lvlJc w:val="left"/>
      <w:pPr>
        <w:ind w:left="141" w:hanging="293"/>
      </w:pPr>
      <w:rPr>
        <w:rFonts w:ascii="Times New Roman" w:eastAsia="Times New Roman" w:hAnsi="Times New Roman" w:cs="Times New Roman" w:hint="default"/>
        <w:b w:val="0"/>
        <w:bCs w:val="0"/>
        <w:i w:val="0"/>
        <w:iCs w:val="0"/>
        <w:spacing w:val="0"/>
        <w:w w:val="100"/>
        <w:sz w:val="24"/>
        <w:szCs w:val="24"/>
        <w:lang w:val="ru-RU" w:eastAsia="en-US" w:bidi="ar-SA"/>
      </w:rPr>
    </w:lvl>
    <w:lvl w:ilvl="1" w:tplc="7F4AB830">
      <w:start w:val="1"/>
      <w:numFmt w:val="decimal"/>
      <w:lvlText w:val="%2)"/>
      <w:lvlJc w:val="left"/>
      <w:pPr>
        <w:ind w:left="141"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2" w:tplc="B7F8583C">
      <w:numFmt w:val="bullet"/>
      <w:lvlText w:val="•"/>
      <w:lvlJc w:val="left"/>
      <w:pPr>
        <w:ind w:left="2210" w:hanging="260"/>
      </w:pPr>
      <w:rPr>
        <w:rFonts w:hint="default"/>
        <w:lang w:val="ru-RU" w:eastAsia="en-US" w:bidi="ar-SA"/>
      </w:rPr>
    </w:lvl>
    <w:lvl w:ilvl="3" w:tplc="7EEA7202">
      <w:numFmt w:val="bullet"/>
      <w:lvlText w:val="•"/>
      <w:lvlJc w:val="left"/>
      <w:pPr>
        <w:ind w:left="3246" w:hanging="260"/>
      </w:pPr>
      <w:rPr>
        <w:rFonts w:hint="default"/>
        <w:lang w:val="ru-RU" w:eastAsia="en-US" w:bidi="ar-SA"/>
      </w:rPr>
    </w:lvl>
    <w:lvl w:ilvl="4" w:tplc="4656E6D4">
      <w:numFmt w:val="bullet"/>
      <w:lvlText w:val="•"/>
      <w:lvlJc w:val="left"/>
      <w:pPr>
        <w:ind w:left="4281" w:hanging="260"/>
      </w:pPr>
      <w:rPr>
        <w:rFonts w:hint="default"/>
        <w:lang w:val="ru-RU" w:eastAsia="en-US" w:bidi="ar-SA"/>
      </w:rPr>
    </w:lvl>
    <w:lvl w:ilvl="5" w:tplc="0E563908">
      <w:numFmt w:val="bullet"/>
      <w:lvlText w:val="•"/>
      <w:lvlJc w:val="left"/>
      <w:pPr>
        <w:ind w:left="5317" w:hanging="260"/>
      </w:pPr>
      <w:rPr>
        <w:rFonts w:hint="default"/>
        <w:lang w:val="ru-RU" w:eastAsia="en-US" w:bidi="ar-SA"/>
      </w:rPr>
    </w:lvl>
    <w:lvl w:ilvl="6" w:tplc="424CD206">
      <w:numFmt w:val="bullet"/>
      <w:lvlText w:val="•"/>
      <w:lvlJc w:val="left"/>
      <w:pPr>
        <w:ind w:left="6352" w:hanging="260"/>
      </w:pPr>
      <w:rPr>
        <w:rFonts w:hint="default"/>
        <w:lang w:val="ru-RU" w:eastAsia="en-US" w:bidi="ar-SA"/>
      </w:rPr>
    </w:lvl>
    <w:lvl w:ilvl="7" w:tplc="A68CFBE2">
      <w:numFmt w:val="bullet"/>
      <w:lvlText w:val="•"/>
      <w:lvlJc w:val="left"/>
      <w:pPr>
        <w:ind w:left="7387" w:hanging="260"/>
      </w:pPr>
      <w:rPr>
        <w:rFonts w:hint="default"/>
        <w:lang w:val="ru-RU" w:eastAsia="en-US" w:bidi="ar-SA"/>
      </w:rPr>
    </w:lvl>
    <w:lvl w:ilvl="8" w:tplc="ADD8D134">
      <w:numFmt w:val="bullet"/>
      <w:lvlText w:val="•"/>
      <w:lvlJc w:val="left"/>
      <w:pPr>
        <w:ind w:left="8423" w:hanging="260"/>
      </w:pPr>
      <w:rPr>
        <w:rFonts w:hint="default"/>
        <w:lang w:val="ru-RU" w:eastAsia="en-US" w:bidi="ar-SA"/>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
  </w:num>
  <w:num w:numId="4">
    <w:abstractNumId w:val="15"/>
  </w:num>
  <w:num w:numId="5">
    <w:abstractNumId w:val="6"/>
  </w:num>
  <w:num w:numId="6">
    <w:abstractNumId w:val="18"/>
  </w:num>
  <w:num w:numId="7">
    <w:abstractNumId w:val="16"/>
  </w:num>
  <w:num w:numId="8">
    <w:abstractNumId w:val="10"/>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0"/>
  </w:num>
  <w:num w:numId="12">
    <w:abstractNumId w:val="9"/>
  </w:num>
  <w:num w:numId="13">
    <w:abstractNumId w:val="3"/>
  </w:num>
  <w:num w:numId="14">
    <w:abstractNumId w:val="12"/>
  </w:num>
  <w:num w:numId="15">
    <w:abstractNumId w:val="19"/>
  </w:num>
  <w:num w:numId="16">
    <w:abstractNumId w:val="14"/>
  </w:num>
  <w:num w:numId="17">
    <w:abstractNumId w:val="5"/>
  </w:num>
  <w:num w:numId="18">
    <w:abstractNumId w:val="7"/>
  </w:num>
  <w:num w:numId="19">
    <w:abstractNumId w:val="4"/>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compat>
    <w:compatSetting w:name="compatibilityMode" w:uri="http://schemas.microsoft.com/office/word" w:val="12"/>
  </w:compat>
  <w:rsids>
    <w:rsidRoot w:val="000B0699"/>
    <w:rsid w:val="00007B2B"/>
    <w:rsid w:val="0002286A"/>
    <w:rsid w:val="00037453"/>
    <w:rsid w:val="0004292D"/>
    <w:rsid w:val="0004609B"/>
    <w:rsid w:val="00051168"/>
    <w:rsid w:val="000561D2"/>
    <w:rsid w:val="00057BBF"/>
    <w:rsid w:val="000655C2"/>
    <w:rsid w:val="00071362"/>
    <w:rsid w:val="000821E4"/>
    <w:rsid w:val="000A1AAB"/>
    <w:rsid w:val="000A4260"/>
    <w:rsid w:val="000B0699"/>
    <w:rsid w:val="000C5EB8"/>
    <w:rsid w:val="000C6579"/>
    <w:rsid w:val="000D0291"/>
    <w:rsid w:val="000D049D"/>
    <w:rsid w:val="000D70ED"/>
    <w:rsid w:val="000D7228"/>
    <w:rsid w:val="000E4CD7"/>
    <w:rsid w:val="000E6489"/>
    <w:rsid w:val="00121574"/>
    <w:rsid w:val="00127C79"/>
    <w:rsid w:val="001375BB"/>
    <w:rsid w:val="00140F97"/>
    <w:rsid w:val="00156D2B"/>
    <w:rsid w:val="00171754"/>
    <w:rsid w:val="00176EEA"/>
    <w:rsid w:val="001913EA"/>
    <w:rsid w:val="00192253"/>
    <w:rsid w:val="001A00D6"/>
    <w:rsid w:val="001B5139"/>
    <w:rsid w:val="001C54EC"/>
    <w:rsid w:val="001D1FC7"/>
    <w:rsid w:val="001D7F69"/>
    <w:rsid w:val="001F16DC"/>
    <w:rsid w:val="001F2182"/>
    <w:rsid w:val="001F2785"/>
    <w:rsid w:val="001F32C3"/>
    <w:rsid w:val="001F4CE6"/>
    <w:rsid w:val="00216697"/>
    <w:rsid w:val="0023264F"/>
    <w:rsid w:val="00242B1D"/>
    <w:rsid w:val="002569D3"/>
    <w:rsid w:val="002601C1"/>
    <w:rsid w:val="00260EC2"/>
    <w:rsid w:val="00277F82"/>
    <w:rsid w:val="00297F40"/>
    <w:rsid w:val="002A34F6"/>
    <w:rsid w:val="002A43D7"/>
    <w:rsid w:val="002A602A"/>
    <w:rsid w:val="002B36F5"/>
    <w:rsid w:val="002C03E7"/>
    <w:rsid w:val="002C473E"/>
    <w:rsid w:val="002D7C82"/>
    <w:rsid w:val="002E4CE6"/>
    <w:rsid w:val="00302B11"/>
    <w:rsid w:val="0032289D"/>
    <w:rsid w:val="00326A67"/>
    <w:rsid w:val="003274E9"/>
    <w:rsid w:val="003312F0"/>
    <w:rsid w:val="00365A07"/>
    <w:rsid w:val="00365F84"/>
    <w:rsid w:val="0037134D"/>
    <w:rsid w:val="003725CD"/>
    <w:rsid w:val="003748C5"/>
    <w:rsid w:val="003829FB"/>
    <w:rsid w:val="0038602B"/>
    <w:rsid w:val="003A1159"/>
    <w:rsid w:val="003C77F6"/>
    <w:rsid w:val="003D16EB"/>
    <w:rsid w:val="003F566A"/>
    <w:rsid w:val="00401D30"/>
    <w:rsid w:val="0040303D"/>
    <w:rsid w:val="004118E6"/>
    <w:rsid w:val="00412B54"/>
    <w:rsid w:val="00414E9F"/>
    <w:rsid w:val="00423960"/>
    <w:rsid w:val="00431810"/>
    <w:rsid w:val="00433F0B"/>
    <w:rsid w:val="00437A9F"/>
    <w:rsid w:val="00453715"/>
    <w:rsid w:val="00455554"/>
    <w:rsid w:val="004603D1"/>
    <w:rsid w:val="00485C7E"/>
    <w:rsid w:val="00487C87"/>
    <w:rsid w:val="00492D79"/>
    <w:rsid w:val="00493FBA"/>
    <w:rsid w:val="004B6189"/>
    <w:rsid w:val="004C122C"/>
    <w:rsid w:val="004C171C"/>
    <w:rsid w:val="004C50A3"/>
    <w:rsid w:val="004D0AC4"/>
    <w:rsid w:val="004E2068"/>
    <w:rsid w:val="004E3E88"/>
    <w:rsid w:val="004E7172"/>
    <w:rsid w:val="004F6718"/>
    <w:rsid w:val="00506E23"/>
    <w:rsid w:val="00510B4B"/>
    <w:rsid w:val="0051377F"/>
    <w:rsid w:val="00535F42"/>
    <w:rsid w:val="00540520"/>
    <w:rsid w:val="00546C22"/>
    <w:rsid w:val="00555AF7"/>
    <w:rsid w:val="0056278C"/>
    <w:rsid w:val="0056588D"/>
    <w:rsid w:val="00575090"/>
    <w:rsid w:val="00577755"/>
    <w:rsid w:val="005C1EBB"/>
    <w:rsid w:val="005C5B42"/>
    <w:rsid w:val="00622277"/>
    <w:rsid w:val="00623DC5"/>
    <w:rsid w:val="006243A3"/>
    <w:rsid w:val="0064160E"/>
    <w:rsid w:val="00651EDD"/>
    <w:rsid w:val="00652C58"/>
    <w:rsid w:val="006634C4"/>
    <w:rsid w:val="006906F7"/>
    <w:rsid w:val="006A140B"/>
    <w:rsid w:val="006B36D1"/>
    <w:rsid w:val="006B57F4"/>
    <w:rsid w:val="006D27B0"/>
    <w:rsid w:val="006D4090"/>
    <w:rsid w:val="006E115C"/>
    <w:rsid w:val="006E1EF9"/>
    <w:rsid w:val="006E3F20"/>
    <w:rsid w:val="006E7C4D"/>
    <w:rsid w:val="006F47E7"/>
    <w:rsid w:val="007102EF"/>
    <w:rsid w:val="00711CD0"/>
    <w:rsid w:val="007358EC"/>
    <w:rsid w:val="00736446"/>
    <w:rsid w:val="007624B2"/>
    <w:rsid w:val="00763109"/>
    <w:rsid w:val="007702C9"/>
    <w:rsid w:val="0077460E"/>
    <w:rsid w:val="00776780"/>
    <w:rsid w:val="00777C28"/>
    <w:rsid w:val="00794CD4"/>
    <w:rsid w:val="007954F4"/>
    <w:rsid w:val="007971C5"/>
    <w:rsid w:val="007B04F5"/>
    <w:rsid w:val="007C26F5"/>
    <w:rsid w:val="007C2A67"/>
    <w:rsid w:val="007C4004"/>
    <w:rsid w:val="007D195F"/>
    <w:rsid w:val="007E0706"/>
    <w:rsid w:val="007F2773"/>
    <w:rsid w:val="007F31DC"/>
    <w:rsid w:val="0080263B"/>
    <w:rsid w:val="00806682"/>
    <w:rsid w:val="008105BD"/>
    <w:rsid w:val="00811690"/>
    <w:rsid w:val="00831443"/>
    <w:rsid w:val="008315A0"/>
    <w:rsid w:val="0083187A"/>
    <w:rsid w:val="008369FF"/>
    <w:rsid w:val="0084201E"/>
    <w:rsid w:val="0085779C"/>
    <w:rsid w:val="008602E1"/>
    <w:rsid w:val="00875F42"/>
    <w:rsid w:val="00891D9A"/>
    <w:rsid w:val="008923CF"/>
    <w:rsid w:val="0089251B"/>
    <w:rsid w:val="008B6ECC"/>
    <w:rsid w:val="008B7966"/>
    <w:rsid w:val="008D1439"/>
    <w:rsid w:val="008D6A06"/>
    <w:rsid w:val="008E09C5"/>
    <w:rsid w:val="008E1345"/>
    <w:rsid w:val="009018D8"/>
    <w:rsid w:val="00915BB6"/>
    <w:rsid w:val="00923DE8"/>
    <w:rsid w:val="009247DA"/>
    <w:rsid w:val="00943B97"/>
    <w:rsid w:val="00967C53"/>
    <w:rsid w:val="00984DA1"/>
    <w:rsid w:val="00985992"/>
    <w:rsid w:val="0099221F"/>
    <w:rsid w:val="009922C4"/>
    <w:rsid w:val="009949CF"/>
    <w:rsid w:val="009B13E5"/>
    <w:rsid w:val="009B17E8"/>
    <w:rsid w:val="009B1E03"/>
    <w:rsid w:val="009B2475"/>
    <w:rsid w:val="009B461D"/>
    <w:rsid w:val="009B556A"/>
    <w:rsid w:val="009B6A96"/>
    <w:rsid w:val="009C0902"/>
    <w:rsid w:val="009C256A"/>
    <w:rsid w:val="009E22A6"/>
    <w:rsid w:val="009E2676"/>
    <w:rsid w:val="009F4685"/>
    <w:rsid w:val="009F54DF"/>
    <w:rsid w:val="00A0376A"/>
    <w:rsid w:val="00A072AF"/>
    <w:rsid w:val="00A1297B"/>
    <w:rsid w:val="00A12FF1"/>
    <w:rsid w:val="00A32D33"/>
    <w:rsid w:val="00A35AC5"/>
    <w:rsid w:val="00A55F98"/>
    <w:rsid w:val="00A56680"/>
    <w:rsid w:val="00A640AE"/>
    <w:rsid w:val="00A652FE"/>
    <w:rsid w:val="00A66BDF"/>
    <w:rsid w:val="00A71BC0"/>
    <w:rsid w:val="00A72EC5"/>
    <w:rsid w:val="00A837C5"/>
    <w:rsid w:val="00A87EB2"/>
    <w:rsid w:val="00AA09FC"/>
    <w:rsid w:val="00AA4F81"/>
    <w:rsid w:val="00AA6628"/>
    <w:rsid w:val="00AB0DD2"/>
    <w:rsid w:val="00AB4802"/>
    <w:rsid w:val="00AC1CE4"/>
    <w:rsid w:val="00AD0567"/>
    <w:rsid w:val="00AD68CC"/>
    <w:rsid w:val="00AE45DF"/>
    <w:rsid w:val="00AF1300"/>
    <w:rsid w:val="00AF4B09"/>
    <w:rsid w:val="00B10FF4"/>
    <w:rsid w:val="00B232FD"/>
    <w:rsid w:val="00B252F6"/>
    <w:rsid w:val="00B25BC4"/>
    <w:rsid w:val="00B34011"/>
    <w:rsid w:val="00B36643"/>
    <w:rsid w:val="00B44709"/>
    <w:rsid w:val="00B5529A"/>
    <w:rsid w:val="00B83CD4"/>
    <w:rsid w:val="00BA1848"/>
    <w:rsid w:val="00BA60A9"/>
    <w:rsid w:val="00BC4B90"/>
    <w:rsid w:val="00BC5193"/>
    <w:rsid w:val="00BD1810"/>
    <w:rsid w:val="00BD4FA4"/>
    <w:rsid w:val="00BE1AFD"/>
    <w:rsid w:val="00BF6EB0"/>
    <w:rsid w:val="00C04962"/>
    <w:rsid w:val="00C04C29"/>
    <w:rsid w:val="00C34EFA"/>
    <w:rsid w:val="00C3734A"/>
    <w:rsid w:val="00C447FB"/>
    <w:rsid w:val="00C47E06"/>
    <w:rsid w:val="00C52DEF"/>
    <w:rsid w:val="00C7144D"/>
    <w:rsid w:val="00C8378E"/>
    <w:rsid w:val="00C84E6C"/>
    <w:rsid w:val="00C850E2"/>
    <w:rsid w:val="00C90D9F"/>
    <w:rsid w:val="00C95EBE"/>
    <w:rsid w:val="00CB5D0E"/>
    <w:rsid w:val="00CC1383"/>
    <w:rsid w:val="00CD1709"/>
    <w:rsid w:val="00CD1947"/>
    <w:rsid w:val="00CF7FD5"/>
    <w:rsid w:val="00D05051"/>
    <w:rsid w:val="00D1683B"/>
    <w:rsid w:val="00D3608B"/>
    <w:rsid w:val="00D44010"/>
    <w:rsid w:val="00D60344"/>
    <w:rsid w:val="00D67E66"/>
    <w:rsid w:val="00D70518"/>
    <w:rsid w:val="00D73A09"/>
    <w:rsid w:val="00D803B8"/>
    <w:rsid w:val="00D8046E"/>
    <w:rsid w:val="00D971FB"/>
    <w:rsid w:val="00DA6B6F"/>
    <w:rsid w:val="00DC5D53"/>
    <w:rsid w:val="00DD5D4F"/>
    <w:rsid w:val="00DE439B"/>
    <w:rsid w:val="00DE7C6E"/>
    <w:rsid w:val="00E01CDB"/>
    <w:rsid w:val="00E07ADC"/>
    <w:rsid w:val="00E305AE"/>
    <w:rsid w:val="00E32E75"/>
    <w:rsid w:val="00E3478F"/>
    <w:rsid w:val="00E3741A"/>
    <w:rsid w:val="00E41B3A"/>
    <w:rsid w:val="00E52098"/>
    <w:rsid w:val="00E60B30"/>
    <w:rsid w:val="00E8373A"/>
    <w:rsid w:val="00E94FEF"/>
    <w:rsid w:val="00EB3156"/>
    <w:rsid w:val="00EB417A"/>
    <w:rsid w:val="00ED797B"/>
    <w:rsid w:val="00EE0B4D"/>
    <w:rsid w:val="00EE357C"/>
    <w:rsid w:val="00EF3114"/>
    <w:rsid w:val="00EF5784"/>
    <w:rsid w:val="00EF703E"/>
    <w:rsid w:val="00F1509C"/>
    <w:rsid w:val="00F24538"/>
    <w:rsid w:val="00F259DF"/>
    <w:rsid w:val="00F36C5D"/>
    <w:rsid w:val="00F42838"/>
    <w:rsid w:val="00F443BB"/>
    <w:rsid w:val="00F47217"/>
    <w:rsid w:val="00F6049D"/>
    <w:rsid w:val="00F77584"/>
    <w:rsid w:val="00F80F23"/>
    <w:rsid w:val="00FA6167"/>
    <w:rsid w:val="00FC6ED2"/>
    <w:rsid w:val="00FE51E6"/>
    <w:rsid w:val="00FF6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05AAC9"/>
  <w15:docId w15:val="{427AADDD-DF67-400B-9529-299039372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1345"/>
  </w:style>
  <w:style w:type="paragraph" w:styleId="3">
    <w:name w:val="heading 3"/>
    <w:basedOn w:val="a"/>
    <w:link w:val="30"/>
    <w:qFormat/>
    <w:rsid w:val="007624B2"/>
    <w:pPr>
      <w:keepNext/>
      <w:suppressAutoHyphens/>
      <w:spacing w:before="240" w:after="120"/>
      <w:ind w:firstLine="720"/>
      <w:jc w:val="center"/>
      <w:outlineLvl w:val="2"/>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624B2"/>
    <w:rPr>
      <w:b/>
      <w:sz w:val="24"/>
    </w:rPr>
  </w:style>
  <w:style w:type="paragraph" w:styleId="a3">
    <w:name w:val="Balloon Text"/>
    <w:basedOn w:val="a"/>
    <w:link w:val="a4"/>
    <w:uiPriority w:val="99"/>
    <w:semiHidden/>
    <w:rsid w:val="008E1345"/>
    <w:rPr>
      <w:rFonts w:ascii="Tahoma" w:hAnsi="Tahoma" w:cs="Tahoma"/>
      <w:sz w:val="16"/>
      <w:szCs w:val="16"/>
    </w:rPr>
  </w:style>
  <w:style w:type="character" w:customStyle="1" w:styleId="a4">
    <w:name w:val="Текст выноски Знак"/>
    <w:basedOn w:val="a0"/>
    <w:link w:val="a3"/>
    <w:uiPriority w:val="99"/>
    <w:semiHidden/>
    <w:rsid w:val="0004609B"/>
    <w:rPr>
      <w:rFonts w:ascii="Tahoma" w:hAnsi="Tahoma" w:cs="Tahoma"/>
      <w:sz w:val="16"/>
      <w:szCs w:val="16"/>
    </w:rPr>
  </w:style>
  <w:style w:type="paragraph" w:styleId="a5">
    <w:name w:val="Body Text"/>
    <w:basedOn w:val="a"/>
    <w:rsid w:val="00577755"/>
    <w:pPr>
      <w:spacing w:after="120"/>
    </w:pPr>
  </w:style>
  <w:style w:type="table" w:styleId="a6">
    <w:name w:val="Table Grid"/>
    <w:basedOn w:val="a1"/>
    <w:rsid w:val="00E305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A837C5"/>
    <w:rPr>
      <w:color w:val="0000FF"/>
      <w:u w:val="single"/>
    </w:rPr>
  </w:style>
  <w:style w:type="paragraph" w:customStyle="1" w:styleId="ConsPlusNormal">
    <w:name w:val="ConsPlusNormal"/>
    <w:rsid w:val="00A837C5"/>
    <w:pPr>
      <w:autoSpaceDE w:val="0"/>
      <w:autoSpaceDN w:val="0"/>
      <w:adjustRightInd w:val="0"/>
    </w:pPr>
    <w:rPr>
      <w:sz w:val="28"/>
      <w:szCs w:val="28"/>
    </w:rPr>
  </w:style>
  <w:style w:type="paragraph" w:styleId="HTML">
    <w:name w:val="HTML Preformatted"/>
    <w:basedOn w:val="a"/>
    <w:link w:val="HTML0"/>
    <w:rsid w:val="00D70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D70518"/>
    <w:rPr>
      <w:rFonts w:ascii="Courier New" w:hAnsi="Courier New" w:cs="Courier New"/>
    </w:rPr>
  </w:style>
  <w:style w:type="paragraph" w:styleId="a8">
    <w:name w:val="Normal (Web)"/>
    <w:basedOn w:val="a"/>
    <w:uiPriority w:val="99"/>
    <w:unhideWhenUsed/>
    <w:rsid w:val="00D60344"/>
    <w:pPr>
      <w:spacing w:before="100" w:beforeAutospacing="1" w:after="100" w:afterAutospacing="1"/>
    </w:pPr>
    <w:rPr>
      <w:sz w:val="24"/>
      <w:szCs w:val="24"/>
    </w:rPr>
  </w:style>
  <w:style w:type="paragraph" w:styleId="a9">
    <w:name w:val="No Spacing"/>
    <w:uiPriority w:val="1"/>
    <w:qFormat/>
    <w:rsid w:val="00D60344"/>
    <w:rPr>
      <w:rFonts w:asciiTheme="minorHAnsi" w:eastAsiaTheme="minorEastAsia" w:hAnsiTheme="minorHAnsi" w:cstheme="minorBidi"/>
      <w:sz w:val="22"/>
      <w:szCs w:val="22"/>
    </w:rPr>
  </w:style>
  <w:style w:type="paragraph" w:customStyle="1" w:styleId="aa">
    <w:name w:val="Нормальный"/>
    <w:basedOn w:val="a"/>
    <w:rsid w:val="007624B2"/>
    <w:pPr>
      <w:suppressAutoHyphens/>
      <w:ind w:firstLine="720"/>
      <w:jc w:val="both"/>
    </w:pPr>
    <w:rPr>
      <w:sz w:val="24"/>
    </w:rPr>
  </w:style>
  <w:style w:type="paragraph" w:customStyle="1" w:styleId="ab">
    <w:name w:val="Прижатый влево"/>
    <w:basedOn w:val="a"/>
    <w:rsid w:val="007624B2"/>
    <w:pPr>
      <w:suppressAutoHyphens/>
    </w:pPr>
    <w:rPr>
      <w:sz w:val="24"/>
    </w:rPr>
  </w:style>
  <w:style w:type="paragraph" w:styleId="ac">
    <w:name w:val="List Paragraph"/>
    <w:basedOn w:val="a"/>
    <w:uiPriority w:val="1"/>
    <w:qFormat/>
    <w:rsid w:val="00D44010"/>
    <w:pPr>
      <w:ind w:left="720"/>
      <w:contextualSpacing/>
    </w:pPr>
  </w:style>
  <w:style w:type="paragraph" w:customStyle="1" w:styleId="ConsPlusNonformat">
    <w:name w:val="ConsPlusNonformat"/>
    <w:rsid w:val="00C3734A"/>
    <w:pPr>
      <w:widowControl w:val="0"/>
      <w:autoSpaceDE w:val="0"/>
      <w:autoSpaceDN w:val="0"/>
    </w:pPr>
    <w:rPr>
      <w:rFonts w:ascii="Courier New" w:hAnsi="Courier New" w:cs="Courier New"/>
    </w:rPr>
  </w:style>
  <w:style w:type="table" w:customStyle="1" w:styleId="TableNormal">
    <w:name w:val="Table Normal"/>
    <w:uiPriority w:val="2"/>
    <w:semiHidden/>
    <w:unhideWhenUsed/>
    <w:qFormat/>
    <w:rsid w:val="00C3734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21">
    <w:name w:val="Заголовок 21"/>
    <w:basedOn w:val="a"/>
    <w:uiPriority w:val="1"/>
    <w:qFormat/>
    <w:rsid w:val="00C3734A"/>
    <w:pPr>
      <w:widowControl w:val="0"/>
      <w:autoSpaceDE w:val="0"/>
      <w:autoSpaceDN w:val="0"/>
      <w:ind w:left="1208"/>
      <w:outlineLvl w:val="2"/>
    </w:pPr>
    <w:rPr>
      <w:b/>
      <w:bCs/>
      <w:sz w:val="24"/>
      <w:szCs w:val="24"/>
      <w:lang w:eastAsia="en-US"/>
    </w:rPr>
  </w:style>
  <w:style w:type="paragraph" w:customStyle="1" w:styleId="TableParagraph">
    <w:name w:val="Table Paragraph"/>
    <w:basedOn w:val="a"/>
    <w:uiPriority w:val="1"/>
    <w:qFormat/>
    <w:rsid w:val="00C3734A"/>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901305">
      <w:bodyDiv w:val="1"/>
      <w:marLeft w:val="0"/>
      <w:marRight w:val="0"/>
      <w:marTop w:val="0"/>
      <w:marBottom w:val="0"/>
      <w:divBdr>
        <w:top w:val="none" w:sz="0" w:space="0" w:color="auto"/>
        <w:left w:val="none" w:sz="0" w:space="0" w:color="auto"/>
        <w:bottom w:val="none" w:sz="0" w:space="0" w:color="auto"/>
        <w:right w:val="none" w:sz="0" w:space="0" w:color="auto"/>
      </w:divBdr>
    </w:div>
    <w:div w:id="234516710">
      <w:bodyDiv w:val="1"/>
      <w:marLeft w:val="0"/>
      <w:marRight w:val="0"/>
      <w:marTop w:val="0"/>
      <w:marBottom w:val="0"/>
      <w:divBdr>
        <w:top w:val="none" w:sz="0" w:space="0" w:color="auto"/>
        <w:left w:val="none" w:sz="0" w:space="0" w:color="auto"/>
        <w:bottom w:val="none" w:sz="0" w:space="0" w:color="auto"/>
        <w:right w:val="none" w:sz="0" w:space="0" w:color="auto"/>
      </w:divBdr>
    </w:div>
    <w:div w:id="250816559">
      <w:bodyDiv w:val="1"/>
      <w:marLeft w:val="0"/>
      <w:marRight w:val="0"/>
      <w:marTop w:val="0"/>
      <w:marBottom w:val="0"/>
      <w:divBdr>
        <w:top w:val="none" w:sz="0" w:space="0" w:color="auto"/>
        <w:left w:val="none" w:sz="0" w:space="0" w:color="auto"/>
        <w:bottom w:val="none" w:sz="0" w:space="0" w:color="auto"/>
        <w:right w:val="none" w:sz="0" w:space="0" w:color="auto"/>
      </w:divBdr>
    </w:div>
    <w:div w:id="526605997">
      <w:bodyDiv w:val="1"/>
      <w:marLeft w:val="0"/>
      <w:marRight w:val="0"/>
      <w:marTop w:val="0"/>
      <w:marBottom w:val="0"/>
      <w:divBdr>
        <w:top w:val="none" w:sz="0" w:space="0" w:color="auto"/>
        <w:left w:val="none" w:sz="0" w:space="0" w:color="auto"/>
        <w:bottom w:val="none" w:sz="0" w:space="0" w:color="auto"/>
        <w:right w:val="none" w:sz="0" w:space="0" w:color="auto"/>
      </w:divBdr>
    </w:div>
    <w:div w:id="793330646">
      <w:bodyDiv w:val="1"/>
      <w:marLeft w:val="0"/>
      <w:marRight w:val="0"/>
      <w:marTop w:val="0"/>
      <w:marBottom w:val="0"/>
      <w:divBdr>
        <w:top w:val="none" w:sz="0" w:space="0" w:color="auto"/>
        <w:left w:val="none" w:sz="0" w:space="0" w:color="auto"/>
        <w:bottom w:val="none" w:sz="0" w:space="0" w:color="auto"/>
        <w:right w:val="none" w:sz="0" w:space="0" w:color="auto"/>
      </w:divBdr>
    </w:div>
    <w:div w:id="1007633138">
      <w:bodyDiv w:val="1"/>
      <w:marLeft w:val="0"/>
      <w:marRight w:val="0"/>
      <w:marTop w:val="0"/>
      <w:marBottom w:val="0"/>
      <w:divBdr>
        <w:top w:val="none" w:sz="0" w:space="0" w:color="auto"/>
        <w:left w:val="none" w:sz="0" w:space="0" w:color="auto"/>
        <w:bottom w:val="none" w:sz="0" w:space="0" w:color="auto"/>
        <w:right w:val="none" w:sz="0" w:space="0" w:color="auto"/>
      </w:divBdr>
    </w:div>
    <w:div w:id="1147630999">
      <w:bodyDiv w:val="1"/>
      <w:marLeft w:val="0"/>
      <w:marRight w:val="0"/>
      <w:marTop w:val="0"/>
      <w:marBottom w:val="0"/>
      <w:divBdr>
        <w:top w:val="none" w:sz="0" w:space="0" w:color="auto"/>
        <w:left w:val="none" w:sz="0" w:space="0" w:color="auto"/>
        <w:bottom w:val="none" w:sz="0" w:space="0" w:color="auto"/>
        <w:right w:val="none" w:sz="0" w:space="0" w:color="auto"/>
      </w:divBdr>
    </w:div>
    <w:div w:id="1717269968">
      <w:bodyDiv w:val="1"/>
      <w:marLeft w:val="0"/>
      <w:marRight w:val="0"/>
      <w:marTop w:val="0"/>
      <w:marBottom w:val="0"/>
      <w:divBdr>
        <w:top w:val="none" w:sz="0" w:space="0" w:color="auto"/>
        <w:left w:val="none" w:sz="0" w:space="0" w:color="auto"/>
        <w:bottom w:val="none" w:sz="0" w:space="0" w:color="auto"/>
        <w:right w:val="none" w:sz="0" w:space="0" w:color="auto"/>
      </w:divBdr>
    </w:div>
    <w:div w:id="1726098006">
      <w:bodyDiv w:val="1"/>
      <w:marLeft w:val="0"/>
      <w:marRight w:val="0"/>
      <w:marTop w:val="0"/>
      <w:marBottom w:val="0"/>
      <w:divBdr>
        <w:top w:val="none" w:sz="0" w:space="0" w:color="auto"/>
        <w:left w:val="none" w:sz="0" w:space="0" w:color="auto"/>
        <w:bottom w:val="none" w:sz="0" w:space="0" w:color="auto"/>
        <w:right w:val="none" w:sz="0" w:space="0" w:color="auto"/>
      </w:divBdr>
    </w:div>
    <w:div w:id="1800609990">
      <w:bodyDiv w:val="1"/>
      <w:marLeft w:val="0"/>
      <w:marRight w:val="0"/>
      <w:marTop w:val="0"/>
      <w:marBottom w:val="0"/>
      <w:divBdr>
        <w:top w:val="none" w:sz="0" w:space="0" w:color="auto"/>
        <w:left w:val="none" w:sz="0" w:space="0" w:color="auto"/>
        <w:bottom w:val="none" w:sz="0" w:space="0" w:color="auto"/>
        <w:right w:val="none" w:sz="0" w:space="0" w:color="auto"/>
      </w:divBdr>
    </w:div>
    <w:div w:id="1981111280">
      <w:bodyDiv w:val="1"/>
      <w:marLeft w:val="0"/>
      <w:marRight w:val="0"/>
      <w:marTop w:val="0"/>
      <w:marBottom w:val="0"/>
      <w:divBdr>
        <w:top w:val="none" w:sz="0" w:space="0" w:color="auto"/>
        <w:left w:val="none" w:sz="0" w:space="0" w:color="auto"/>
        <w:bottom w:val="none" w:sz="0" w:space="0" w:color="auto"/>
        <w:right w:val="none" w:sz="0" w:space="0" w:color="auto"/>
      </w:divBdr>
    </w:div>
    <w:div w:id="210714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6972&amp;date=28.07.2026&amp;dst=100683&amp;field=134" TargetMode="External"/><Relationship Id="rId21" Type="http://schemas.openxmlformats.org/officeDocument/2006/relationships/hyperlink" Target="https://login.consultant.ru/link/?req=doc&amp;base=LAW&amp;n=529673&amp;date=28.07.2026&amp;dst=532&amp;field=134" TargetMode="External"/><Relationship Id="rId42" Type="http://schemas.openxmlformats.org/officeDocument/2006/relationships/hyperlink" Target="https://login.consultant.ru/link/?req=doc&amp;base=LAW&amp;n=506808&amp;date=28.07.2026&amp;dst=100013&amp;field=134" TargetMode="External"/><Relationship Id="rId63" Type="http://schemas.openxmlformats.org/officeDocument/2006/relationships/hyperlink" Target="https://login.consultant.ru/link/?req=doc&amp;base=LAW&amp;n=401404&amp;date=28.07.2026&amp;dst=100010&amp;field=134" TargetMode="External"/><Relationship Id="rId84" Type="http://schemas.openxmlformats.org/officeDocument/2006/relationships/hyperlink" Target="https://login.consultant.ru/link/?req=doc&amp;base=LAW&amp;n=506972&amp;date=28.07.2026&amp;dst=101308&amp;field=134" TargetMode="External"/><Relationship Id="rId138" Type="http://schemas.openxmlformats.org/officeDocument/2006/relationships/hyperlink" Target="https://login.consultant.ru/link/?req=doc&amp;base=LAW&amp;n=506972&amp;date=28.07.2026&amp;dst=101166&amp;field=134" TargetMode="External"/><Relationship Id="rId159" Type="http://schemas.openxmlformats.org/officeDocument/2006/relationships/hyperlink" Target="https://login.consultant.ru/link/?req=doc&amp;base=LAW&amp;n=506972&amp;date=28.07.2026&amp;dst=100460&amp;field=134" TargetMode="External"/><Relationship Id="rId170" Type="http://schemas.openxmlformats.org/officeDocument/2006/relationships/hyperlink" Target="https://login.consultant.ru/link/?req=doc&amp;base=LAW&amp;n=506972&amp;date=28.07.2026&amp;dst=100794&amp;field=134" TargetMode="External"/><Relationship Id="rId191" Type="http://schemas.openxmlformats.org/officeDocument/2006/relationships/hyperlink" Target="https://login.consultant.ru/link/?req=doc&amp;base=LAW&amp;n=506972&amp;date=28.07.2026&amp;dst=101281&amp;field=134" TargetMode="External"/><Relationship Id="rId205" Type="http://schemas.openxmlformats.org/officeDocument/2006/relationships/hyperlink" Target="https://login.consultant.ru/link/?req=doc&amp;base=LAW&amp;n=529673&amp;date=28.07.2026" TargetMode="External"/><Relationship Id="rId226" Type="http://schemas.openxmlformats.org/officeDocument/2006/relationships/hyperlink" Target="https://login.consultant.ru/link/?req=doc&amp;base=LAW&amp;n=506972&amp;date=28.07.2026&amp;dst=101433&amp;field=134" TargetMode="External"/><Relationship Id="rId247" Type="http://schemas.openxmlformats.org/officeDocument/2006/relationships/hyperlink" Target="https://login.consultant.ru/link/?req=doc&amp;base=LAW&amp;n=506972&amp;date=28.07.2026&amp;dst=100545&amp;field=134" TargetMode="External"/><Relationship Id="rId107" Type="http://schemas.openxmlformats.org/officeDocument/2006/relationships/hyperlink" Target="https://login.consultant.ru/link/?req=doc&amp;base=LAW&amp;n=506972&amp;date=28.07.2026&amp;dst=100260&amp;field=134" TargetMode="External"/><Relationship Id="rId268" Type="http://schemas.openxmlformats.org/officeDocument/2006/relationships/hyperlink" Target="https://login.consultant.ru/link/?req=doc&amp;base=LAW&amp;n=373204&amp;date=28.07.2026&amp;dst=101360&amp;field=134" TargetMode="External"/><Relationship Id="rId11" Type="http://schemas.openxmlformats.org/officeDocument/2006/relationships/hyperlink" Target="https://login.consultant.ru/link/?req=doc&amp;base=LAW&amp;n=529673&amp;date=28.07.2026&amp;dst=528&amp;field=134" TargetMode="External"/><Relationship Id="rId32" Type="http://schemas.openxmlformats.org/officeDocument/2006/relationships/hyperlink" Target="https://login.consultant.ru/link/?req=doc&amp;base=LAW&amp;n=428583&amp;date=28.07.2026&amp;dst=100256&amp;field=134" TargetMode="External"/><Relationship Id="rId53" Type="http://schemas.openxmlformats.org/officeDocument/2006/relationships/hyperlink" Target="https://login.consultant.ru/link/?req=doc&amp;base=LAW&amp;n=506972&amp;date=28.07.2026&amp;dst=100794&amp;field=134" TargetMode="External"/><Relationship Id="rId74" Type="http://schemas.openxmlformats.org/officeDocument/2006/relationships/hyperlink" Target="https://login.consultant.ru/link/?req=doc&amp;base=LAW&amp;n=506972&amp;date=28.07.2026&amp;dst=101082&amp;field=134" TargetMode="External"/><Relationship Id="rId128" Type="http://schemas.openxmlformats.org/officeDocument/2006/relationships/hyperlink" Target="https://login.consultant.ru/link/?req=doc&amp;base=LAW&amp;n=506972&amp;date=28.07.2026&amp;dst=100971&amp;field=134" TargetMode="External"/><Relationship Id="rId149" Type="http://schemas.openxmlformats.org/officeDocument/2006/relationships/hyperlink" Target="https://login.consultant.ru/link/?req=doc&amp;base=LAW&amp;n=373204&amp;date=28.07.2026&amp;dst=101352&amp;field=134" TargetMode="External"/><Relationship Id="rId5" Type="http://schemas.openxmlformats.org/officeDocument/2006/relationships/webSettings" Target="webSettings.xml"/><Relationship Id="rId95" Type="http://schemas.openxmlformats.org/officeDocument/2006/relationships/hyperlink" Target="https://login.consultant.ru/link/?req=doc&amp;base=LAW&amp;n=529673&amp;date=28.07.2026&amp;dst=548&amp;field=134" TargetMode="External"/><Relationship Id="rId160" Type="http://schemas.openxmlformats.org/officeDocument/2006/relationships/hyperlink" Target="https://login.consultant.ru/link/?req=doc&amp;base=LAW&amp;n=506972&amp;date=28.07.2026&amp;dst=100545&amp;field=134" TargetMode="External"/><Relationship Id="rId181" Type="http://schemas.openxmlformats.org/officeDocument/2006/relationships/hyperlink" Target="https://login.consultant.ru/link/?req=doc&amp;base=LAW&amp;n=506972&amp;date=28.07.2026&amp;dst=101073&amp;field=134" TargetMode="External"/><Relationship Id="rId216" Type="http://schemas.openxmlformats.org/officeDocument/2006/relationships/hyperlink" Target="https://login.consultant.ru/link/?req=doc&amp;base=LAW&amp;n=506972&amp;date=28.07.2026&amp;dst=101285&amp;field=134" TargetMode="External"/><Relationship Id="rId237" Type="http://schemas.openxmlformats.org/officeDocument/2006/relationships/hyperlink" Target="https://login.consultant.ru/link/?req=doc&amp;base=LAW&amp;n=517341&amp;date=28.07.2026&amp;dst=100137&amp;field=134" TargetMode="External"/><Relationship Id="rId258" Type="http://schemas.openxmlformats.org/officeDocument/2006/relationships/hyperlink" Target="https://login.consultant.ru/link/?req=doc&amp;base=LAW&amp;n=506972&amp;date=28.07.2026&amp;dst=101297&amp;field=134" TargetMode="External"/><Relationship Id="rId22" Type="http://schemas.openxmlformats.org/officeDocument/2006/relationships/hyperlink" Target="https://login.consultant.ru/link/?req=doc&amp;base=LAW&amp;n=502601&amp;date=28.07.2026&amp;dst=100011&amp;field=134" TargetMode="External"/><Relationship Id="rId43" Type="http://schemas.openxmlformats.org/officeDocument/2006/relationships/hyperlink" Target="https://login.consultant.ru/link/?req=doc&amp;base=LAW&amp;n=506972&amp;date=28.07.2026&amp;dst=100338&amp;field=134" TargetMode="External"/><Relationship Id="rId64" Type="http://schemas.openxmlformats.org/officeDocument/2006/relationships/hyperlink" Target="https://login.consultant.ru/link/?req=doc&amp;base=LAW&amp;n=508806&amp;date=28.07.2026&amp;dst=62&amp;field=134" TargetMode="External"/><Relationship Id="rId118" Type="http://schemas.openxmlformats.org/officeDocument/2006/relationships/hyperlink" Target="https://login.consultant.ru/link/?req=doc&amp;base=LAW&amp;n=506972&amp;date=28.07.2026&amp;dst=100734&amp;field=134" TargetMode="External"/><Relationship Id="rId139" Type="http://schemas.openxmlformats.org/officeDocument/2006/relationships/hyperlink" Target="https://login.consultant.ru/link/?req=doc&amp;base=LAW&amp;n=506972&amp;date=28.07.2026&amp;dst=101167&amp;field=134" TargetMode="External"/><Relationship Id="rId85" Type="http://schemas.openxmlformats.org/officeDocument/2006/relationships/hyperlink" Target="https://login.consultant.ru/link/?req=doc&amp;base=LAW&amp;n=506972&amp;date=28.07.2026&amp;dst=101113&amp;field=134" TargetMode="External"/><Relationship Id="rId150" Type="http://schemas.openxmlformats.org/officeDocument/2006/relationships/hyperlink" Target="https://login.consultant.ru/link/?req=doc&amp;base=LAW&amp;n=373204&amp;date=28.07.2026&amp;dst=101360&amp;field=134" TargetMode="External"/><Relationship Id="rId171" Type="http://schemas.openxmlformats.org/officeDocument/2006/relationships/hyperlink" Target="https://login.consultant.ru/link/?req=doc&amp;base=LAW&amp;n=506972&amp;date=28.07.2026&amp;dst=100795&amp;field=134" TargetMode="External"/><Relationship Id="rId192" Type="http://schemas.openxmlformats.org/officeDocument/2006/relationships/hyperlink" Target="https://login.consultant.ru/link/?req=doc&amp;base=LAW&amp;n=506972&amp;date=28.07.2026&amp;dst=101283&amp;field=134" TargetMode="External"/><Relationship Id="rId206" Type="http://schemas.openxmlformats.org/officeDocument/2006/relationships/hyperlink" Target="https://login.consultant.ru/link/?req=doc&amp;base=LAW&amp;n=529673&amp;date=28.07.2026&amp;dst=276&amp;field=134" TargetMode="External"/><Relationship Id="rId227" Type="http://schemas.openxmlformats.org/officeDocument/2006/relationships/hyperlink" Target="https://login.consultant.ru/link/?req=doc&amp;base=LAW&amp;n=529673&amp;date=28.07.2026&amp;dst=544&amp;field=134" TargetMode="External"/><Relationship Id="rId248" Type="http://schemas.openxmlformats.org/officeDocument/2006/relationships/hyperlink" Target="https://login.consultant.ru/link/?req=doc&amp;base=LAW&amp;n=506972&amp;date=28.07.2026&amp;dst=100547&amp;field=134" TargetMode="External"/><Relationship Id="rId269" Type="http://schemas.openxmlformats.org/officeDocument/2006/relationships/hyperlink" Target="https://login.consultant.ru/link/?req=doc&amp;base=LAW&amp;n=373204&amp;date=28.07.2026&amp;dst=101375&amp;field=134" TargetMode="External"/><Relationship Id="rId12" Type="http://schemas.openxmlformats.org/officeDocument/2006/relationships/hyperlink" Target="https://login.consultant.ru/link/?req=doc&amp;base=LAW&amp;n=529673&amp;date=28.07.2026&amp;dst=100360&amp;field=134" TargetMode="External"/><Relationship Id="rId33" Type="http://schemas.openxmlformats.org/officeDocument/2006/relationships/hyperlink" Target="https://login.consultant.ru/link/?req=doc&amp;base=LAW&amp;n=506972&amp;date=28.07.2026&amp;dst=100269&amp;field=134" TargetMode="External"/><Relationship Id="rId108" Type="http://schemas.openxmlformats.org/officeDocument/2006/relationships/hyperlink" Target="https://login.consultant.ru/link/?req=doc&amp;base=LAW&amp;n=506972&amp;date=28.07.2026&amp;dst=100435&amp;field=134" TargetMode="External"/><Relationship Id="rId129" Type="http://schemas.openxmlformats.org/officeDocument/2006/relationships/hyperlink" Target="https://login.consultant.ru/link/?req=doc&amp;base=LAW&amp;n=506972&amp;date=28.07.2026&amp;dst=100978&amp;field=134" TargetMode="External"/><Relationship Id="rId54" Type="http://schemas.openxmlformats.org/officeDocument/2006/relationships/hyperlink" Target="https://login.consultant.ru/link/?req=doc&amp;base=LAW&amp;n=506972&amp;date=28.07.2026&amp;dst=100795&amp;field=134" TargetMode="External"/><Relationship Id="rId75" Type="http://schemas.openxmlformats.org/officeDocument/2006/relationships/hyperlink" Target="https://login.consultant.ru/link/?req=doc&amp;base=LAW&amp;n=506972&amp;date=28.07.2026&amp;dst=101084&amp;field=134" TargetMode="External"/><Relationship Id="rId96" Type="http://schemas.openxmlformats.org/officeDocument/2006/relationships/hyperlink" Target="https://login.consultant.ru/link/?req=doc&amp;base=LAW&amp;n=529673&amp;date=28.07.2026&amp;dst=550&amp;field=134" TargetMode="External"/><Relationship Id="rId140" Type="http://schemas.openxmlformats.org/officeDocument/2006/relationships/hyperlink" Target="https://login.consultant.ru/link/?req=doc&amp;base=LAW&amp;n=506972&amp;date=28.07.2026&amp;dst=101210&amp;field=134" TargetMode="External"/><Relationship Id="rId161" Type="http://schemas.openxmlformats.org/officeDocument/2006/relationships/hyperlink" Target="https://login.consultant.ru/link/?req=doc&amp;base=LAW&amp;n=506972&amp;date=28.07.2026&amp;dst=100547&amp;field=134" TargetMode="External"/><Relationship Id="rId182" Type="http://schemas.openxmlformats.org/officeDocument/2006/relationships/hyperlink" Target="https://login.consultant.ru/link/?req=doc&amp;base=LAW&amp;n=506972&amp;date=28.07.2026&amp;dst=101075&amp;field=134" TargetMode="External"/><Relationship Id="rId217" Type="http://schemas.openxmlformats.org/officeDocument/2006/relationships/hyperlink" Target="https://login.consultant.ru/link/?req=doc&amp;base=LAW&amp;n=506972&amp;date=28.07.2026&amp;dst=101308&amp;field=134" TargetMode="External"/><Relationship Id="rId6" Type="http://schemas.openxmlformats.org/officeDocument/2006/relationships/hyperlink" Target="https://login.consultant.ru/link/?req=doc&amp;base=LAW&amp;n=529673&amp;dst=547&amp;field=134&amp;date=28.07.2026" TargetMode="External"/><Relationship Id="rId238" Type="http://schemas.openxmlformats.org/officeDocument/2006/relationships/hyperlink" Target="https://login.consultant.ru/link/?req=doc&amp;base=LAW&amp;n=218515&amp;date=28.07.2026&amp;dst=100037&amp;field=134" TargetMode="External"/><Relationship Id="rId259" Type="http://schemas.openxmlformats.org/officeDocument/2006/relationships/hyperlink" Target="https://login.consultant.ru/link/?req=doc&amp;base=LAW&amp;n=506972&amp;date=28.07.2026&amp;dst=101302&amp;field=134" TargetMode="External"/><Relationship Id="rId23" Type="http://schemas.openxmlformats.org/officeDocument/2006/relationships/hyperlink" Target="https://login.consultant.ru/link/?req=doc&amp;base=LAW&amp;n=506972&amp;date=28.07.2026&amp;dst=100378&amp;field=134" TargetMode="External"/><Relationship Id="rId119" Type="http://schemas.openxmlformats.org/officeDocument/2006/relationships/hyperlink" Target="https://login.consultant.ru/link/?req=doc&amp;base=LAW&amp;n=506972&amp;date=28.07.2026&amp;dst=100787&amp;field=134" TargetMode="External"/><Relationship Id="rId270" Type="http://schemas.openxmlformats.org/officeDocument/2006/relationships/hyperlink" Target="https://login.consultant.ru/link/?req=doc&amp;base=LAW&amp;n=529673&amp;date=28.07.2026&amp;dst=314&amp;field=134" TargetMode="External"/><Relationship Id="rId44" Type="http://schemas.openxmlformats.org/officeDocument/2006/relationships/hyperlink" Target="https://login.consultant.ru/link/?req=doc&amp;base=LAW&amp;n=506972&amp;date=28.07.2026&amp;dst=100349&amp;field=134" TargetMode="External"/><Relationship Id="rId60" Type="http://schemas.openxmlformats.org/officeDocument/2006/relationships/hyperlink" Target="https://login.consultant.ru/link/?req=doc&amp;base=LAW&amp;n=506972&amp;date=28.07.2026&amp;dst=100883&amp;field=134" TargetMode="External"/><Relationship Id="rId65" Type="http://schemas.openxmlformats.org/officeDocument/2006/relationships/hyperlink" Target="https://login.consultant.ru/link/?req=doc&amp;base=LAW&amp;n=529673&amp;date=28.07.2026&amp;dst=537&amp;field=134" TargetMode="External"/><Relationship Id="rId81" Type="http://schemas.openxmlformats.org/officeDocument/2006/relationships/hyperlink" Target="https://login.consultant.ru/link/?req=doc&amp;base=LAW&amp;n=506972&amp;date=28.07.2026&amp;dst=101033&amp;field=134" TargetMode="External"/><Relationship Id="rId86" Type="http://schemas.openxmlformats.org/officeDocument/2006/relationships/hyperlink" Target="https://login.consultant.ru/link/?req=doc&amp;base=LAW&amp;n=506972&amp;date=28.07.2026&amp;dst=101210&amp;field=134" TargetMode="External"/><Relationship Id="rId130" Type="http://schemas.openxmlformats.org/officeDocument/2006/relationships/hyperlink" Target="https://login.consultant.ru/link/?req=doc&amp;base=LAW&amp;n=506972&amp;date=28.07.2026&amp;dst=101027&amp;field=134" TargetMode="External"/><Relationship Id="rId135" Type="http://schemas.openxmlformats.org/officeDocument/2006/relationships/hyperlink" Target="https://login.consultant.ru/link/?req=doc&amp;base=LAW&amp;n=506972&amp;date=28.07.2026&amp;dst=101084&amp;field=134" TargetMode="External"/><Relationship Id="rId151" Type="http://schemas.openxmlformats.org/officeDocument/2006/relationships/hyperlink" Target="https://login.consultant.ru/link/?req=doc&amp;base=LAW&amp;n=373204&amp;date=28.07.2026&amp;dst=101375&amp;field=134" TargetMode="External"/><Relationship Id="rId156" Type="http://schemas.openxmlformats.org/officeDocument/2006/relationships/hyperlink" Target="https://login.consultant.ru/link/?req=doc&amp;base=LAW&amp;n=506972&amp;date=28.07.2026&amp;dst=100260&amp;field=134" TargetMode="External"/><Relationship Id="rId177" Type="http://schemas.openxmlformats.org/officeDocument/2006/relationships/hyperlink" Target="https://login.consultant.ru/link/?req=doc&amp;base=LAW&amp;n=506972&amp;date=28.07.2026&amp;dst=100971&amp;field=134" TargetMode="External"/><Relationship Id="rId198" Type="http://schemas.openxmlformats.org/officeDocument/2006/relationships/hyperlink" Target="https://login.consultant.ru/link/?req=doc&amp;base=LAW&amp;n=373204&amp;date=28.07.2026&amp;dst=101352&amp;field=134" TargetMode="External"/><Relationship Id="rId172" Type="http://schemas.openxmlformats.org/officeDocument/2006/relationships/hyperlink" Target="https://login.consultant.ru/link/?req=doc&amp;base=LAW&amp;n=506972&amp;date=28.07.2026&amp;dst=100846&amp;field=134" TargetMode="External"/><Relationship Id="rId193" Type="http://schemas.openxmlformats.org/officeDocument/2006/relationships/hyperlink" Target="https://login.consultant.ru/link/?req=doc&amp;base=LAW&amp;n=506972&amp;date=28.07.2026&amp;dst=101285&amp;field=134" TargetMode="External"/><Relationship Id="rId202" Type="http://schemas.openxmlformats.org/officeDocument/2006/relationships/hyperlink" Target="https://login.consultant.ru/link/?req=doc&amp;base=LAW&amp;n=500206&amp;date=28.07.2026&amp;dst=331&amp;field=134" TargetMode="External"/><Relationship Id="rId207" Type="http://schemas.openxmlformats.org/officeDocument/2006/relationships/hyperlink" Target="https://login.consultant.ru/link/?req=doc&amp;base=LAW&amp;n=529673&amp;date=28.07.2026&amp;dst=543&amp;field=134" TargetMode="External"/><Relationship Id="rId223" Type="http://schemas.openxmlformats.org/officeDocument/2006/relationships/hyperlink" Target="https://login.consultant.ru/link/?req=doc&amp;base=LAW&amp;n=506972&amp;date=28.07.2026&amp;dst=100131&amp;field=134" TargetMode="External"/><Relationship Id="rId228" Type="http://schemas.openxmlformats.org/officeDocument/2006/relationships/hyperlink" Target="https://login.consultant.ru/link/?req=doc&amp;base=LAW&amp;n=529673&amp;date=28.07.2026&amp;dst=545&amp;field=134" TargetMode="External"/><Relationship Id="rId244" Type="http://schemas.openxmlformats.org/officeDocument/2006/relationships/hyperlink" Target="https://login.consultant.ru/link/?req=doc&amp;base=LAW&amp;n=506972&amp;date=28.07.2026&amp;dst=100241&amp;field=134" TargetMode="External"/><Relationship Id="rId249" Type="http://schemas.openxmlformats.org/officeDocument/2006/relationships/hyperlink" Target="https://login.consultant.ru/link/?req=doc&amp;base=LAW&amp;n=506972&amp;date=28.07.2026&amp;dst=100552&amp;field=134" TargetMode="External"/><Relationship Id="rId13" Type="http://schemas.openxmlformats.org/officeDocument/2006/relationships/hyperlink" Target="https://login.consultant.ru/link/?req=doc&amp;base=LAW&amp;n=529673&amp;date=28.07.2026&amp;dst=529&amp;field=134" TargetMode="External"/><Relationship Id="rId18" Type="http://schemas.openxmlformats.org/officeDocument/2006/relationships/image" Target="media/image1.wmf"/><Relationship Id="rId39" Type="http://schemas.openxmlformats.org/officeDocument/2006/relationships/hyperlink" Target="https://login.consultant.ru/link/?req=doc&amp;base=LAW&amp;n=500206&amp;date=28.07.2026&amp;dst=100077&amp;field=134" TargetMode="External"/><Relationship Id="rId109" Type="http://schemas.openxmlformats.org/officeDocument/2006/relationships/hyperlink" Target="https://login.consultant.ru/link/?req=doc&amp;base=LAW&amp;n=506972&amp;date=28.07.2026&amp;dst=100458&amp;field=134" TargetMode="External"/><Relationship Id="rId260" Type="http://schemas.openxmlformats.org/officeDocument/2006/relationships/hyperlink" Target="https://login.consultant.ru/link/?req=doc&amp;base=LAW&amp;n=506972&amp;date=28.07.2026&amp;dst=101308&amp;field=134" TargetMode="External"/><Relationship Id="rId265" Type="http://schemas.openxmlformats.org/officeDocument/2006/relationships/hyperlink" Target="https://login.consultant.ru/link/?req=doc&amp;base=LAW&amp;n=506972&amp;date=28.07.2026&amp;dst=101441&amp;field=134" TargetMode="External"/><Relationship Id="rId34" Type="http://schemas.openxmlformats.org/officeDocument/2006/relationships/hyperlink" Target="https://login.consultant.ru/link/?req=doc&amp;base=LAW&amp;n=506972&amp;date=28.07.2026&amp;dst=100270&amp;field=134" TargetMode="External"/><Relationship Id="rId50" Type="http://schemas.openxmlformats.org/officeDocument/2006/relationships/hyperlink" Target="https://login.consultant.ru/link/?req=doc&amp;base=LAW&amp;n=506972&amp;date=28.07.2026&amp;dst=100144&amp;field=134" TargetMode="External"/><Relationship Id="rId55" Type="http://schemas.openxmlformats.org/officeDocument/2006/relationships/hyperlink" Target="https://login.consultant.ru/link/?req=doc&amp;base=LAW&amp;n=506972&amp;date=28.07.2026&amp;dst=100916&amp;field=134" TargetMode="External"/><Relationship Id="rId76" Type="http://schemas.openxmlformats.org/officeDocument/2006/relationships/hyperlink" Target="https://login.consultant.ru/link/?req=doc&amp;base=LAW&amp;n=506972&amp;date=28.07.2026&amp;dst=100124&amp;field=134" TargetMode="External"/><Relationship Id="rId97" Type="http://schemas.openxmlformats.org/officeDocument/2006/relationships/hyperlink" Target="https://login.consultant.ru/link/?req=doc&amp;base=LAW&amp;n=529673&amp;date=28.07.2026&amp;dst=540&amp;field=134" TargetMode="External"/><Relationship Id="rId104" Type="http://schemas.openxmlformats.org/officeDocument/2006/relationships/hyperlink" Target="https://login.consultant.ru/link/?req=doc&amp;base=LAW&amp;n=506972&amp;date=28.07.2026&amp;dst=100144&amp;field=134" TargetMode="External"/><Relationship Id="rId120" Type="http://schemas.openxmlformats.org/officeDocument/2006/relationships/hyperlink" Target="https://login.consultant.ru/link/?req=doc&amp;base=LAW&amp;n=506972&amp;date=28.07.2026&amp;dst=100789&amp;field=134" TargetMode="External"/><Relationship Id="rId125" Type="http://schemas.openxmlformats.org/officeDocument/2006/relationships/hyperlink" Target="https://login.consultant.ru/link/?req=doc&amp;base=LAW&amp;n=506972&amp;date=28.07.2026&amp;dst=100956&amp;field=134" TargetMode="External"/><Relationship Id="rId141" Type="http://schemas.openxmlformats.org/officeDocument/2006/relationships/hyperlink" Target="https://login.consultant.ru/link/?req=doc&amp;base=LAW&amp;n=506972&amp;date=28.07.2026&amp;dst=101279&amp;field=134" TargetMode="External"/><Relationship Id="rId146" Type="http://schemas.openxmlformats.org/officeDocument/2006/relationships/hyperlink" Target="https://login.consultant.ru/link/?req=doc&amp;base=LAW&amp;n=506972&amp;date=28.07.2026&amp;dst=101297&amp;field=134" TargetMode="External"/><Relationship Id="rId167" Type="http://schemas.openxmlformats.org/officeDocument/2006/relationships/hyperlink" Target="https://login.consultant.ru/link/?req=doc&amp;base=LAW&amp;n=506972&amp;date=28.07.2026&amp;dst=100734&amp;field=134" TargetMode="External"/><Relationship Id="rId188" Type="http://schemas.openxmlformats.org/officeDocument/2006/relationships/hyperlink" Target="https://login.consultant.ru/link/?req=doc&amp;base=LAW&amp;n=506972&amp;date=28.07.2026&amp;dst=101167&amp;field=134" TargetMode="External"/><Relationship Id="rId7" Type="http://schemas.openxmlformats.org/officeDocument/2006/relationships/hyperlink" Target="https://login.consultant.ru/link/?req=doc&amp;base=LAW&amp;n=529673&amp;dst=550&amp;field=134&amp;date=28.07.2026" TargetMode="External"/><Relationship Id="rId71" Type="http://schemas.openxmlformats.org/officeDocument/2006/relationships/hyperlink" Target="https://login.consultant.ru/link/?req=doc&amp;base=LAW&amp;n=506972&amp;date=28.07.2026&amp;dst=100576&amp;field=134" TargetMode="External"/><Relationship Id="rId92" Type="http://schemas.openxmlformats.org/officeDocument/2006/relationships/hyperlink" Target="https://login.consultant.ru/link/?req=doc&amp;base=LAW&amp;n=500206&amp;date=28.07.2026&amp;dst=100048&amp;field=134" TargetMode="External"/><Relationship Id="rId162" Type="http://schemas.openxmlformats.org/officeDocument/2006/relationships/hyperlink" Target="https://login.consultant.ru/link/?req=doc&amp;base=LAW&amp;n=506972&amp;date=28.07.2026&amp;dst=100552&amp;field=134" TargetMode="External"/><Relationship Id="rId183" Type="http://schemas.openxmlformats.org/officeDocument/2006/relationships/hyperlink" Target="https://login.consultant.ru/link/?req=doc&amp;base=LAW&amp;n=506972&amp;date=28.07.2026&amp;dst=101082&amp;field=134" TargetMode="External"/><Relationship Id="rId213" Type="http://schemas.openxmlformats.org/officeDocument/2006/relationships/hyperlink" Target="https://login.consultant.ru/link/?req=doc&amp;base=LAW&amp;n=506972&amp;date=28.07.2026&amp;dst=100100&amp;field=134" TargetMode="External"/><Relationship Id="rId218" Type="http://schemas.openxmlformats.org/officeDocument/2006/relationships/hyperlink" Target="https://login.consultant.ru/link/?req=doc&amp;base=LAW&amp;n=373204&amp;date=28.07.2026&amp;dst=100981&amp;field=134" TargetMode="External"/><Relationship Id="rId234" Type="http://schemas.openxmlformats.org/officeDocument/2006/relationships/hyperlink" Target="https://login.consultant.ru/link/?req=doc&amp;base=LAW&amp;n=44772&amp;date=28.07.2026&amp;dst=100173&amp;field=134" TargetMode="External"/><Relationship Id="rId239" Type="http://schemas.openxmlformats.org/officeDocument/2006/relationships/hyperlink" Target="https://login.consultant.ru/link/?req=doc&amp;base=LAW&amp;n=529673&amp;date=28.07.2026&amp;dst=314&amp;field=134" TargetMode="External"/><Relationship Id="rId2" Type="http://schemas.openxmlformats.org/officeDocument/2006/relationships/numbering" Target="numbering.xml"/><Relationship Id="rId29" Type="http://schemas.openxmlformats.org/officeDocument/2006/relationships/hyperlink" Target="https://login.consultant.ru/link/?req=doc&amp;base=LAW&amp;n=373204&amp;date=28.07.2026&amp;dst=101205&amp;field=134" TargetMode="External"/><Relationship Id="rId250" Type="http://schemas.openxmlformats.org/officeDocument/2006/relationships/hyperlink" Target="https://login.consultant.ru/link/?req=doc&amp;base=LAW&amp;n=506972&amp;date=28.07.2026&amp;dst=101033&amp;field=134" TargetMode="External"/><Relationship Id="rId255" Type="http://schemas.openxmlformats.org/officeDocument/2006/relationships/hyperlink" Target="https://login.consultant.ru/link/?req=doc&amp;base=LAW&amp;n=506972&amp;date=28.07.2026&amp;dst=101283&amp;field=134" TargetMode="External"/><Relationship Id="rId271" Type="http://schemas.openxmlformats.org/officeDocument/2006/relationships/hyperlink" Target="https://login.consultant.ru/link/?req=doc&amp;base=LAW&amp;n=500206&amp;date=28.07.2026&amp;dst=331&amp;field=134" TargetMode="External"/><Relationship Id="rId24" Type="http://schemas.openxmlformats.org/officeDocument/2006/relationships/hyperlink" Target="https://login.consultant.ru/link/?req=doc&amp;base=LAW&amp;n=373204&amp;date=28.07.2026&amp;dst=100981&amp;field=134" TargetMode="External"/><Relationship Id="rId40" Type="http://schemas.openxmlformats.org/officeDocument/2006/relationships/hyperlink" Target="https://login.consultant.ru/link/?req=doc&amp;base=LAW&amp;n=506972&amp;date=28.07.2026&amp;dst=100068&amp;field=134" TargetMode="External"/><Relationship Id="rId45" Type="http://schemas.openxmlformats.org/officeDocument/2006/relationships/hyperlink" Target="https://login.consultant.ru/link/?req=doc&amp;base=LAW&amp;n=373204&amp;date=28.07.2026&amp;dst=100864&amp;field=134" TargetMode="External"/><Relationship Id="rId66" Type="http://schemas.openxmlformats.org/officeDocument/2006/relationships/hyperlink" Target="https://login.consultant.ru/link/?req=doc&amp;base=LAW&amp;n=506972&amp;date=28.07.2026&amp;dst=100061&amp;field=134" TargetMode="External"/><Relationship Id="rId87" Type="http://schemas.openxmlformats.org/officeDocument/2006/relationships/hyperlink" Target="https://login.consultant.ru/link/?req=doc&amp;base=LAW&amp;n=162053&amp;date=28.07.2026&amp;dst=100011&amp;field=134" TargetMode="External"/><Relationship Id="rId110" Type="http://schemas.openxmlformats.org/officeDocument/2006/relationships/hyperlink" Target="https://login.consultant.ru/link/?req=doc&amp;base=LAW&amp;n=506972&amp;date=28.07.2026&amp;dst=100460&amp;field=134" TargetMode="External"/><Relationship Id="rId115" Type="http://schemas.openxmlformats.org/officeDocument/2006/relationships/hyperlink" Target="https://login.consultant.ru/link/?req=doc&amp;base=LAW&amp;n=506972&amp;date=28.07.2026&amp;dst=100597&amp;field=134" TargetMode="External"/><Relationship Id="rId131" Type="http://schemas.openxmlformats.org/officeDocument/2006/relationships/hyperlink" Target="https://login.consultant.ru/link/?req=doc&amp;base=LAW&amp;n=506972&amp;date=28.07.2026&amp;dst=101063&amp;field=134" TargetMode="External"/><Relationship Id="rId136" Type="http://schemas.openxmlformats.org/officeDocument/2006/relationships/hyperlink" Target="https://login.consultant.ru/link/?req=doc&amp;base=LAW&amp;n=506972&amp;date=28.07.2026&amp;dst=101089&amp;field=134" TargetMode="External"/><Relationship Id="rId157" Type="http://schemas.openxmlformats.org/officeDocument/2006/relationships/hyperlink" Target="https://login.consultant.ru/link/?req=doc&amp;base=LAW&amp;n=506972&amp;date=28.07.2026&amp;dst=100435&amp;field=134" TargetMode="External"/><Relationship Id="rId178" Type="http://schemas.openxmlformats.org/officeDocument/2006/relationships/hyperlink" Target="https://login.consultant.ru/link/?req=doc&amp;base=LAW&amp;n=506972&amp;date=28.07.2026&amp;dst=100978&amp;field=134" TargetMode="External"/><Relationship Id="rId61" Type="http://schemas.openxmlformats.org/officeDocument/2006/relationships/hyperlink" Target="https://login.consultant.ru/link/?req=doc&amp;base=LAW&amp;n=373204&amp;date=28.07.2026&amp;dst=100981&amp;field=134" TargetMode="External"/><Relationship Id="rId82" Type="http://schemas.openxmlformats.org/officeDocument/2006/relationships/hyperlink" Target="https://login.consultant.ru/link/?req=doc&amp;base=LAW&amp;n=506972&amp;date=28.07.2026&amp;dst=101283&amp;field=134" TargetMode="External"/><Relationship Id="rId152" Type="http://schemas.openxmlformats.org/officeDocument/2006/relationships/hyperlink" Target="https://login.consultant.ru/link/?req=doc&amp;base=LAW&amp;n=506972&amp;date=28.07.2026&amp;dst=100124&amp;field=134" TargetMode="External"/><Relationship Id="rId173" Type="http://schemas.openxmlformats.org/officeDocument/2006/relationships/hyperlink" Target="https://login.consultant.ru/link/?req=doc&amp;base=LAW&amp;n=506972&amp;date=28.07.2026&amp;dst=100847&amp;field=134" TargetMode="External"/><Relationship Id="rId194" Type="http://schemas.openxmlformats.org/officeDocument/2006/relationships/hyperlink" Target="https://login.consultant.ru/link/?req=doc&amp;base=LAW&amp;n=506972&amp;date=28.07.2026&amp;dst=101287&amp;field=134" TargetMode="External"/><Relationship Id="rId199" Type="http://schemas.openxmlformats.org/officeDocument/2006/relationships/hyperlink" Target="https://login.consultant.ru/link/?req=doc&amp;base=LAW&amp;n=373204&amp;date=28.07.2026&amp;dst=101360&amp;field=134" TargetMode="External"/><Relationship Id="rId203" Type="http://schemas.openxmlformats.org/officeDocument/2006/relationships/hyperlink" Target="https://login.consultant.ru/link/?req=doc&amp;base=LAW&amp;n=533471&amp;date=28.07.2026&amp;dst=444&amp;field=134" TargetMode="External"/><Relationship Id="rId208" Type="http://schemas.openxmlformats.org/officeDocument/2006/relationships/hyperlink" Target="https://login.consultant.ru/link/?req=doc&amp;base=LAW&amp;n=506972&amp;date=28.07.2026&amp;dst=101033&amp;field=134" TargetMode="External"/><Relationship Id="rId229" Type="http://schemas.openxmlformats.org/officeDocument/2006/relationships/hyperlink" Target="https://login.consultant.ru/link/?req=doc&amp;base=LAW&amp;n=529673&amp;date=28.07.2026&amp;dst=100300&amp;field=134" TargetMode="External"/><Relationship Id="rId19" Type="http://schemas.openxmlformats.org/officeDocument/2006/relationships/hyperlink" Target="https://login.consultant.ru/link/?req=doc&amp;base=LAW&amp;n=529673&amp;date=28.07.2026&amp;dst=531&amp;field=134" TargetMode="External"/><Relationship Id="rId224" Type="http://schemas.openxmlformats.org/officeDocument/2006/relationships/hyperlink" Target="https://login.consultant.ru/link/?req=doc&amp;base=LAW&amp;n=506972&amp;date=28.07.2026&amp;dst=100133&amp;field=134" TargetMode="External"/><Relationship Id="rId240" Type="http://schemas.openxmlformats.org/officeDocument/2006/relationships/hyperlink" Target="https://login.consultant.ru/link/?req=doc&amp;base=LAW&amp;n=500206&amp;date=28.07.2026" TargetMode="External"/><Relationship Id="rId245" Type="http://schemas.openxmlformats.org/officeDocument/2006/relationships/hyperlink" Target="https://login.consultant.ru/link/?req=doc&amp;base=LAW&amp;n=506972&amp;date=28.07.2026&amp;dst=100242&amp;field=134" TargetMode="External"/><Relationship Id="rId261" Type="http://schemas.openxmlformats.org/officeDocument/2006/relationships/hyperlink" Target="https://login.consultant.ru/link/?req=doc&amp;base=LAW&amp;n=506972&amp;date=28.07.2026&amp;dst=101378&amp;field=134" TargetMode="External"/><Relationship Id="rId266" Type="http://schemas.openxmlformats.org/officeDocument/2006/relationships/hyperlink" Target="https://login.consultant.ru/link/?req=doc&amp;base=LAW&amp;n=373204&amp;date=28.07.2026&amp;dst=101342&amp;field=134" TargetMode="External"/><Relationship Id="rId14" Type="http://schemas.openxmlformats.org/officeDocument/2006/relationships/hyperlink" Target="https://login.consultant.ru/link/?req=doc&amp;base=LAW&amp;n=501291&amp;date=28.07.2026" TargetMode="External"/><Relationship Id="rId30" Type="http://schemas.openxmlformats.org/officeDocument/2006/relationships/hyperlink" Target="https://login.consultant.ru/link/?req=doc&amp;base=LAW&amp;n=373204&amp;date=28.07.2026&amp;dst=101207&amp;field=134" TargetMode="External"/><Relationship Id="rId35" Type="http://schemas.openxmlformats.org/officeDocument/2006/relationships/hyperlink" Target="https://login.consultant.ru/link/?req=doc&amp;base=LAW&amp;n=373204&amp;date=28.07.2026&amp;dst=100876&amp;field=134" TargetMode="External"/><Relationship Id="rId56" Type="http://schemas.openxmlformats.org/officeDocument/2006/relationships/hyperlink" Target="https://login.consultant.ru/link/?req=doc&amp;base=LAW&amp;n=506972&amp;date=28.07.2026&amp;dst=100925&amp;field=134" TargetMode="External"/><Relationship Id="rId77" Type="http://schemas.openxmlformats.org/officeDocument/2006/relationships/hyperlink" Target="https://login.consultant.ru/link/?req=doc&amp;base=LAW&amp;n=506972&amp;date=28.07.2026&amp;dst=101027&amp;field=134" TargetMode="External"/><Relationship Id="rId100" Type="http://schemas.openxmlformats.org/officeDocument/2006/relationships/hyperlink" Target="https://login.consultant.ru/link/?req=doc&amp;base=LAW&amp;n=373204&amp;date=28.07.2026&amp;dst=101286&amp;field=134" TargetMode="External"/><Relationship Id="rId105" Type="http://schemas.openxmlformats.org/officeDocument/2006/relationships/hyperlink" Target="https://login.consultant.ru/link/?req=doc&amp;base=LAW&amp;n=506972&amp;date=28.07.2026&amp;dst=100241&amp;field=134" TargetMode="External"/><Relationship Id="rId126" Type="http://schemas.openxmlformats.org/officeDocument/2006/relationships/hyperlink" Target="https://login.consultant.ru/link/?req=doc&amp;base=LAW&amp;n=506972&amp;date=28.07.2026&amp;dst=100964&amp;field=134" TargetMode="External"/><Relationship Id="rId147" Type="http://schemas.openxmlformats.org/officeDocument/2006/relationships/hyperlink" Target="https://login.consultant.ru/link/?req=doc&amp;base=LAW&amp;n=506972&amp;date=28.07.2026&amp;dst=101308&amp;field=134" TargetMode="External"/><Relationship Id="rId168" Type="http://schemas.openxmlformats.org/officeDocument/2006/relationships/hyperlink" Target="https://login.consultant.ru/link/?req=doc&amp;base=LAW&amp;n=506972&amp;date=28.07.2026&amp;dst=100787&amp;field=134" TargetMode="External"/><Relationship Id="rId8" Type="http://schemas.openxmlformats.org/officeDocument/2006/relationships/hyperlink" Target="https://login.consultant.ru/link/?req=doc&amp;base=LAW&amp;n=529673&amp;date=28.07.2026" TargetMode="External"/><Relationship Id="rId51" Type="http://schemas.openxmlformats.org/officeDocument/2006/relationships/hyperlink" Target="https://login.consultant.ru/link/?req=doc&amp;base=LAW&amp;n=506972&amp;date=28.07.2026&amp;dst=100787&amp;field=134" TargetMode="External"/><Relationship Id="rId72" Type="http://schemas.openxmlformats.org/officeDocument/2006/relationships/hyperlink" Target="https://login.consultant.ru/link/?req=doc&amp;base=LAW&amp;n=506972&amp;date=28.07.2026&amp;dst=100670&amp;field=134" TargetMode="External"/><Relationship Id="rId93" Type="http://schemas.openxmlformats.org/officeDocument/2006/relationships/hyperlink" Target="https://login.consultant.ru/link/?req=doc&amp;base=LAW&amp;n=529673&amp;date=28.07.2026&amp;dst=539&amp;field=134" TargetMode="External"/><Relationship Id="rId98" Type="http://schemas.openxmlformats.org/officeDocument/2006/relationships/hyperlink" Target="https://login.consultant.ru/link/?req=doc&amp;base=LAW&amp;n=506972&amp;date=28.07.2026&amp;dst=101313&amp;field=134" TargetMode="External"/><Relationship Id="rId121" Type="http://schemas.openxmlformats.org/officeDocument/2006/relationships/hyperlink" Target="https://login.consultant.ru/link/?req=doc&amp;base=LAW&amp;n=506972&amp;date=28.07.2026&amp;dst=100794&amp;field=134" TargetMode="External"/><Relationship Id="rId142" Type="http://schemas.openxmlformats.org/officeDocument/2006/relationships/hyperlink" Target="https://login.consultant.ru/link/?req=doc&amp;base=LAW&amp;n=506972&amp;date=28.07.2026&amp;dst=101281&amp;field=134" TargetMode="External"/><Relationship Id="rId163" Type="http://schemas.openxmlformats.org/officeDocument/2006/relationships/hyperlink" Target="https://login.consultant.ru/link/?req=doc&amp;base=LAW&amp;n=506972&amp;date=28.07.2026&amp;dst=100592&amp;field=134" TargetMode="External"/><Relationship Id="rId184" Type="http://schemas.openxmlformats.org/officeDocument/2006/relationships/hyperlink" Target="https://login.consultant.ru/link/?req=doc&amp;base=LAW&amp;n=506972&amp;date=28.07.2026&amp;dst=101084&amp;field=134" TargetMode="External"/><Relationship Id="rId189" Type="http://schemas.openxmlformats.org/officeDocument/2006/relationships/hyperlink" Target="https://login.consultant.ru/link/?req=doc&amp;base=LAW&amp;n=506972&amp;date=28.07.2026&amp;dst=101210&amp;field=134" TargetMode="External"/><Relationship Id="rId219" Type="http://schemas.openxmlformats.org/officeDocument/2006/relationships/hyperlink" Target="https://login.consultant.ru/link/?req=doc&amp;base=LAW&amp;n=506972&amp;date=28.07.2026&amp;dst=100058&amp;field=134" TargetMode="External"/><Relationship Id="rId3" Type="http://schemas.openxmlformats.org/officeDocument/2006/relationships/styles" Target="styles.xml"/><Relationship Id="rId214" Type="http://schemas.openxmlformats.org/officeDocument/2006/relationships/hyperlink" Target="https://login.consultant.ru/link/?req=doc&amp;base=LAW&amp;n=506972&amp;date=28.07.2026&amp;dst=100124&amp;field=134" TargetMode="External"/><Relationship Id="rId230" Type="http://schemas.openxmlformats.org/officeDocument/2006/relationships/hyperlink" Target="https://login.consultant.ru/link/?req=doc&amp;base=LAW&amp;n=529673&amp;date=28.07.2026&amp;dst=546&amp;field=134" TargetMode="External"/><Relationship Id="rId235" Type="http://schemas.openxmlformats.org/officeDocument/2006/relationships/hyperlink" Target="https://login.consultant.ru/link/?req=doc&amp;base=LAW&amp;n=44772&amp;date=28.07.2026&amp;dst=101009&amp;field=134" TargetMode="External"/><Relationship Id="rId251" Type="http://schemas.openxmlformats.org/officeDocument/2006/relationships/hyperlink" Target="https://login.consultant.ru/link/?req=doc&amp;base=LAW&amp;n=506972&amp;date=28.07.2026&amp;dst=101159&amp;field=134" TargetMode="External"/><Relationship Id="rId256" Type="http://schemas.openxmlformats.org/officeDocument/2006/relationships/hyperlink" Target="https://login.consultant.ru/link/?req=doc&amp;base=LAW&amp;n=506972&amp;date=28.07.2026&amp;dst=101285&amp;field=134" TargetMode="External"/><Relationship Id="rId25" Type="http://schemas.openxmlformats.org/officeDocument/2006/relationships/hyperlink" Target="https://login.consultant.ru/link/?req=doc&amp;base=LAW&amp;n=506972&amp;date=28.07.2026&amp;dst=100058&amp;field=134" TargetMode="External"/><Relationship Id="rId46" Type="http://schemas.openxmlformats.org/officeDocument/2006/relationships/hyperlink" Target="https://login.consultant.ru/link/?req=doc&amp;base=LAW&amp;n=529673&amp;date=28.07.2026&amp;dst=533&amp;field=134" TargetMode="External"/><Relationship Id="rId67" Type="http://schemas.openxmlformats.org/officeDocument/2006/relationships/hyperlink" Target="https://login.consultant.ru/link/?req=doc&amp;base=LAW&amp;n=506972&amp;date=28.07.2026&amp;dst=100097&amp;field=134" TargetMode="External"/><Relationship Id="rId116" Type="http://schemas.openxmlformats.org/officeDocument/2006/relationships/hyperlink" Target="https://login.consultant.ru/link/?req=doc&amp;base=LAW&amp;n=506972&amp;date=28.07.2026&amp;dst=100681&amp;field=134" TargetMode="External"/><Relationship Id="rId137" Type="http://schemas.openxmlformats.org/officeDocument/2006/relationships/hyperlink" Target="https://login.consultant.ru/link/?req=doc&amp;base=LAW&amp;n=506972&amp;date=28.07.2026&amp;dst=101159&amp;field=134" TargetMode="External"/><Relationship Id="rId158" Type="http://schemas.openxmlformats.org/officeDocument/2006/relationships/hyperlink" Target="https://login.consultant.ru/link/?req=doc&amp;base=LAW&amp;n=506972&amp;date=28.07.2026&amp;dst=100458&amp;field=134" TargetMode="External"/><Relationship Id="rId272" Type="http://schemas.openxmlformats.org/officeDocument/2006/relationships/fontTable" Target="fontTable.xml"/><Relationship Id="rId20" Type="http://schemas.openxmlformats.org/officeDocument/2006/relationships/hyperlink" Target="https://login.consultant.ru/link/?req=doc&amp;base=LAW&amp;n=529673&amp;date=28.07.2026" TargetMode="External"/><Relationship Id="rId41" Type="http://schemas.openxmlformats.org/officeDocument/2006/relationships/hyperlink" Target="https://login.consultant.ru/link/?req=doc&amp;base=LAW&amp;n=373204&amp;date=28.07.2026&amp;dst=100815&amp;field=134" TargetMode="External"/><Relationship Id="rId62" Type="http://schemas.openxmlformats.org/officeDocument/2006/relationships/hyperlink" Target="https://login.consultant.ru/link/?req=doc&amp;base=LAW&amp;n=529673&amp;date=28.07.2026&amp;dst=536&amp;field=134" TargetMode="External"/><Relationship Id="rId83" Type="http://schemas.openxmlformats.org/officeDocument/2006/relationships/hyperlink" Target="https://login.consultant.ru/link/?req=doc&amp;base=LAW&amp;n=506972&amp;date=28.07.2026&amp;dst=101285&amp;field=134" TargetMode="External"/><Relationship Id="rId88" Type="http://schemas.openxmlformats.org/officeDocument/2006/relationships/image" Target="media/image2.wmf"/><Relationship Id="rId111" Type="http://schemas.openxmlformats.org/officeDocument/2006/relationships/hyperlink" Target="https://login.consultant.ru/link/?req=doc&amp;base=LAW&amp;n=506972&amp;date=28.07.2026&amp;dst=100545&amp;field=134" TargetMode="External"/><Relationship Id="rId132" Type="http://schemas.openxmlformats.org/officeDocument/2006/relationships/hyperlink" Target="https://login.consultant.ru/link/?req=doc&amp;base=LAW&amp;n=506972&amp;date=28.07.2026&amp;dst=101073&amp;field=134" TargetMode="External"/><Relationship Id="rId153" Type="http://schemas.openxmlformats.org/officeDocument/2006/relationships/hyperlink" Target="https://login.consultant.ru/link/?req=doc&amp;base=LAW&amp;n=506972&amp;date=28.07.2026&amp;dst=100144&amp;field=134" TargetMode="External"/><Relationship Id="rId174" Type="http://schemas.openxmlformats.org/officeDocument/2006/relationships/hyperlink" Target="https://login.consultant.ru/link/?req=doc&amp;base=LAW&amp;n=506972&amp;date=28.07.2026&amp;dst=100956&amp;field=134" TargetMode="External"/><Relationship Id="rId179" Type="http://schemas.openxmlformats.org/officeDocument/2006/relationships/hyperlink" Target="https://login.consultant.ru/link/?req=doc&amp;base=LAW&amp;n=506972&amp;date=28.07.2026&amp;dst=101027&amp;field=134" TargetMode="External"/><Relationship Id="rId195" Type="http://schemas.openxmlformats.org/officeDocument/2006/relationships/hyperlink" Target="https://login.consultant.ru/link/?req=doc&amp;base=LAW&amp;n=506972&amp;date=28.07.2026&amp;dst=101297&amp;field=134" TargetMode="External"/><Relationship Id="rId209" Type="http://schemas.openxmlformats.org/officeDocument/2006/relationships/hyperlink" Target="https://login.consultant.ru/link/?req=doc&amp;base=LAW&amp;n=506972&amp;date=28.07.2026&amp;dst=101441&amp;field=134" TargetMode="External"/><Relationship Id="rId190" Type="http://schemas.openxmlformats.org/officeDocument/2006/relationships/hyperlink" Target="https://login.consultant.ru/link/?req=doc&amp;base=LAW&amp;n=506972&amp;date=28.07.2026&amp;dst=101279&amp;field=134" TargetMode="External"/><Relationship Id="rId204" Type="http://schemas.openxmlformats.org/officeDocument/2006/relationships/hyperlink" Target="https://login.consultant.ru/link/?req=doc&amp;base=LAW&amp;n=529673&amp;date=28.07.2026&amp;dst=542&amp;field=134" TargetMode="External"/><Relationship Id="rId220" Type="http://schemas.openxmlformats.org/officeDocument/2006/relationships/hyperlink" Target="https://login.consultant.ru/link/?req=doc&amp;base=LAW&amp;n=506972&amp;date=28.07.2026&amp;dst=100048&amp;field=134" TargetMode="External"/><Relationship Id="rId225" Type="http://schemas.openxmlformats.org/officeDocument/2006/relationships/hyperlink" Target="https://login.consultant.ru/link/?req=doc&amp;base=LAW&amp;n=506972&amp;date=28.07.2026&amp;dst=101246&amp;field=134" TargetMode="External"/><Relationship Id="rId241" Type="http://schemas.openxmlformats.org/officeDocument/2006/relationships/hyperlink" Target="https://login.consultant.ru/link/?req=doc&amp;base=LAW&amp;n=506972&amp;date=28.07.2026&amp;dst=100048&amp;field=134" TargetMode="External"/><Relationship Id="rId246" Type="http://schemas.openxmlformats.org/officeDocument/2006/relationships/hyperlink" Target="https://login.consultant.ru/link/?req=doc&amp;base=LAW&amp;n=506972&amp;date=28.07.2026&amp;dst=100260&amp;field=134" TargetMode="External"/><Relationship Id="rId267" Type="http://schemas.openxmlformats.org/officeDocument/2006/relationships/hyperlink" Target="https://login.consultant.ru/link/?req=doc&amp;base=LAW&amp;n=373204&amp;date=28.07.2026&amp;dst=101352&amp;field=134" TargetMode="External"/><Relationship Id="rId15" Type="http://schemas.openxmlformats.org/officeDocument/2006/relationships/hyperlink" Target="https://login.consultant.ru/link/?req=doc&amp;base=LAW&amp;n=529673&amp;date=28.07.2026&amp;dst=352&amp;field=134" TargetMode="External"/><Relationship Id="rId36" Type="http://schemas.openxmlformats.org/officeDocument/2006/relationships/hyperlink" Target="https://login.consultant.ru/link/?req=doc&amp;base=LAW&amp;n=428583&amp;date=28.07.2026&amp;dst=100020&amp;field=134" TargetMode="External"/><Relationship Id="rId57" Type="http://schemas.openxmlformats.org/officeDocument/2006/relationships/hyperlink" Target="https://login.consultant.ru/link/?req=doc&amp;base=LAW&amp;n=506972&amp;date=28.07.2026&amp;dst=101431&amp;field=134" TargetMode="External"/><Relationship Id="rId106" Type="http://schemas.openxmlformats.org/officeDocument/2006/relationships/hyperlink" Target="https://login.consultant.ru/link/?req=doc&amp;base=LAW&amp;n=506972&amp;date=28.07.2026&amp;dst=100242&amp;field=134" TargetMode="External"/><Relationship Id="rId127" Type="http://schemas.openxmlformats.org/officeDocument/2006/relationships/hyperlink" Target="https://login.consultant.ru/link/?req=doc&amp;base=LAW&amp;n=506972&amp;date=28.07.2026&amp;dst=100966&amp;field=134" TargetMode="External"/><Relationship Id="rId262" Type="http://schemas.openxmlformats.org/officeDocument/2006/relationships/hyperlink" Target="https://login.consultant.ru/link/?req=doc&amp;base=LAW&amp;n=506972&amp;date=28.07.2026&amp;dst=101391&amp;field=134" TargetMode="External"/><Relationship Id="rId10" Type="http://schemas.openxmlformats.org/officeDocument/2006/relationships/hyperlink" Target="https://login.consultant.ru/link/?req=doc&amp;base=LAW&amp;n=529673&amp;date=28.07.2026" TargetMode="External"/><Relationship Id="rId31" Type="http://schemas.openxmlformats.org/officeDocument/2006/relationships/hyperlink" Target="https://login.consultant.ru/link/?req=doc&amp;base=LAW&amp;n=428583&amp;date=28.07.2026&amp;dst=100245&amp;field=134" TargetMode="External"/><Relationship Id="rId52" Type="http://schemas.openxmlformats.org/officeDocument/2006/relationships/hyperlink" Target="https://login.consultant.ru/link/?req=doc&amp;base=LAW&amp;n=506972&amp;date=28.07.2026&amp;dst=100789&amp;field=134" TargetMode="External"/><Relationship Id="rId73" Type="http://schemas.openxmlformats.org/officeDocument/2006/relationships/hyperlink" Target="https://login.consultant.ru/link/?req=doc&amp;base=LAW&amp;n=506972&amp;date=28.07.2026&amp;dst=101075&amp;field=134" TargetMode="External"/><Relationship Id="rId78" Type="http://schemas.openxmlformats.org/officeDocument/2006/relationships/hyperlink" Target="https://login.consultant.ru/link/?req=doc&amp;base=LAW&amp;n=506972&amp;date=28.07.2026&amp;dst=101128&amp;field=134" TargetMode="External"/><Relationship Id="rId94" Type="http://schemas.openxmlformats.org/officeDocument/2006/relationships/hyperlink" Target="https://login.consultant.ru/link/?req=doc&amp;base=LAW&amp;n=538531&amp;date=28.07.2026&amp;dst=100014&amp;field=134" TargetMode="External"/><Relationship Id="rId99" Type="http://schemas.openxmlformats.org/officeDocument/2006/relationships/hyperlink" Target="https://login.consultant.ru/link/?req=doc&amp;base=LAW&amp;n=362449&amp;date=28.07.2026&amp;dst=100010&amp;field=134" TargetMode="External"/><Relationship Id="rId101" Type="http://schemas.openxmlformats.org/officeDocument/2006/relationships/hyperlink" Target="https://login.consultant.ru/link/?req=doc&amp;base=LAW&amp;n=529673&amp;date=28.07.2026&amp;dst=314&amp;field=134" TargetMode="External"/><Relationship Id="rId122" Type="http://schemas.openxmlformats.org/officeDocument/2006/relationships/hyperlink" Target="https://login.consultant.ru/link/?req=doc&amp;base=LAW&amp;n=506972&amp;date=28.07.2026&amp;dst=100795&amp;field=134" TargetMode="External"/><Relationship Id="rId143" Type="http://schemas.openxmlformats.org/officeDocument/2006/relationships/hyperlink" Target="https://login.consultant.ru/link/?req=doc&amp;base=LAW&amp;n=506972&amp;date=28.07.2026&amp;dst=101283&amp;field=134" TargetMode="External"/><Relationship Id="rId148" Type="http://schemas.openxmlformats.org/officeDocument/2006/relationships/hyperlink" Target="https://login.consultant.ru/link/?req=doc&amp;base=LAW&amp;n=373204&amp;date=28.07.2026&amp;dst=101342&amp;field=134" TargetMode="External"/><Relationship Id="rId164" Type="http://schemas.openxmlformats.org/officeDocument/2006/relationships/hyperlink" Target="https://login.consultant.ru/link/?req=doc&amp;base=LAW&amp;n=506972&amp;date=28.07.2026&amp;dst=100597&amp;field=134" TargetMode="External"/><Relationship Id="rId169" Type="http://schemas.openxmlformats.org/officeDocument/2006/relationships/hyperlink" Target="https://login.consultant.ru/link/?req=doc&amp;base=LAW&amp;n=506972&amp;date=28.07.2026&amp;dst=100789&amp;field=134" TargetMode="External"/><Relationship Id="rId185" Type="http://schemas.openxmlformats.org/officeDocument/2006/relationships/hyperlink" Target="https://login.consultant.ru/link/?req=doc&amp;base=LAW&amp;n=506972&amp;date=28.07.2026&amp;dst=101089&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529673&amp;date=28.07.2026&amp;dst=527&amp;field=134" TargetMode="External"/><Relationship Id="rId180" Type="http://schemas.openxmlformats.org/officeDocument/2006/relationships/hyperlink" Target="https://login.consultant.ru/link/?req=doc&amp;base=LAW&amp;n=506972&amp;date=28.07.2026&amp;dst=101063&amp;field=134" TargetMode="External"/><Relationship Id="rId210" Type="http://schemas.openxmlformats.org/officeDocument/2006/relationships/hyperlink" Target="https://login.consultant.ru/link/?req=doc&amp;base=LAW&amp;n=506972&amp;date=28.07.2026&amp;dst=101431&amp;field=134" TargetMode="External"/><Relationship Id="rId215" Type="http://schemas.openxmlformats.org/officeDocument/2006/relationships/hyperlink" Target="https://login.consultant.ru/link/?req=doc&amp;base=LAW&amp;n=506972&amp;date=28.07.2026&amp;dst=101283&amp;field=134" TargetMode="External"/><Relationship Id="rId236" Type="http://schemas.openxmlformats.org/officeDocument/2006/relationships/hyperlink" Target="https://login.consultant.ru/link/?req=doc&amp;base=LAW&amp;n=517341&amp;date=28.07.2026&amp;dst=100137&amp;field=134" TargetMode="External"/><Relationship Id="rId257" Type="http://schemas.openxmlformats.org/officeDocument/2006/relationships/hyperlink" Target="https://login.consultant.ru/link/?req=doc&amp;base=LAW&amp;n=506972&amp;date=28.07.2026&amp;dst=101287&amp;field=134" TargetMode="External"/><Relationship Id="rId26" Type="http://schemas.openxmlformats.org/officeDocument/2006/relationships/hyperlink" Target="https://login.consultant.ru/link/?req=doc&amp;base=LAW&amp;n=506972&amp;date=28.07.2026&amp;dst=100160&amp;field=134" TargetMode="External"/><Relationship Id="rId231" Type="http://schemas.openxmlformats.org/officeDocument/2006/relationships/hyperlink" Target="https://login.consultant.ru/link/?req=doc&amp;base=LAW&amp;n=401404&amp;date=28.07.2026&amp;dst=100197&amp;field=134" TargetMode="External"/><Relationship Id="rId252" Type="http://schemas.openxmlformats.org/officeDocument/2006/relationships/hyperlink" Target="https://login.consultant.ru/link/?req=doc&amp;base=LAW&amp;n=506972&amp;date=28.07.2026&amp;dst=101234&amp;field=134" TargetMode="External"/><Relationship Id="rId273" Type="http://schemas.openxmlformats.org/officeDocument/2006/relationships/theme" Target="theme/theme1.xml"/><Relationship Id="rId47" Type="http://schemas.openxmlformats.org/officeDocument/2006/relationships/hyperlink" Target="https://login.consultant.ru/link/?req=doc&amp;base=LAW&amp;n=529673&amp;date=28.07.2026&amp;dst=534&amp;field=134" TargetMode="External"/><Relationship Id="rId68" Type="http://schemas.openxmlformats.org/officeDocument/2006/relationships/hyperlink" Target="https://login.consultant.ru/link/?req=doc&amp;base=LAW&amp;n=529673&amp;date=28.07.2026&amp;dst=538&amp;field=134" TargetMode="External"/><Relationship Id="rId89" Type="http://schemas.openxmlformats.org/officeDocument/2006/relationships/hyperlink" Target="https://login.consultant.ru/link/?req=doc&amp;base=LAW&amp;n=506972&amp;date=28.07.2026&amp;dst=100126&amp;field=134" TargetMode="External"/><Relationship Id="rId112" Type="http://schemas.openxmlformats.org/officeDocument/2006/relationships/hyperlink" Target="https://login.consultant.ru/link/?req=doc&amp;base=LAW&amp;n=506972&amp;date=28.07.2026&amp;dst=100547&amp;field=134" TargetMode="External"/><Relationship Id="rId133" Type="http://schemas.openxmlformats.org/officeDocument/2006/relationships/hyperlink" Target="https://login.consultant.ru/link/?req=doc&amp;base=LAW&amp;n=506972&amp;date=28.07.2026&amp;dst=101075&amp;field=134" TargetMode="External"/><Relationship Id="rId154" Type="http://schemas.openxmlformats.org/officeDocument/2006/relationships/hyperlink" Target="https://login.consultant.ru/link/?req=doc&amp;base=LAW&amp;n=506972&amp;date=28.07.2026&amp;dst=100241&amp;field=134" TargetMode="External"/><Relationship Id="rId175" Type="http://schemas.openxmlformats.org/officeDocument/2006/relationships/hyperlink" Target="https://login.consultant.ru/link/?req=doc&amp;base=LAW&amp;n=506972&amp;date=28.07.2026&amp;dst=100964&amp;field=134" TargetMode="External"/><Relationship Id="rId196" Type="http://schemas.openxmlformats.org/officeDocument/2006/relationships/hyperlink" Target="https://login.consultant.ru/link/?req=doc&amp;base=LAW&amp;n=506972&amp;date=28.07.2026&amp;dst=101308&amp;field=134" TargetMode="External"/><Relationship Id="rId200" Type="http://schemas.openxmlformats.org/officeDocument/2006/relationships/hyperlink" Target="https://login.consultant.ru/link/?req=doc&amp;base=LAW&amp;n=373204&amp;date=28.07.2026&amp;dst=101375&amp;field=134" TargetMode="External"/><Relationship Id="rId16" Type="http://schemas.openxmlformats.org/officeDocument/2006/relationships/hyperlink" Target="https://login.consultant.ru/link/?req=doc&amp;base=LAW&amp;n=529673&amp;date=28.07.2026&amp;dst=530&amp;field=134" TargetMode="External"/><Relationship Id="rId221" Type="http://schemas.openxmlformats.org/officeDocument/2006/relationships/hyperlink" Target="https://login.consultant.ru/link/?req=doc&amp;base=LAW&amp;n=506972&amp;date=28.07.2026&amp;dst=100160&amp;field=134" TargetMode="External"/><Relationship Id="rId242" Type="http://schemas.openxmlformats.org/officeDocument/2006/relationships/hyperlink" Target="https://login.consultant.ru/link/?req=doc&amp;base=LAW&amp;n=506972&amp;date=28.07.2026&amp;dst=100144&amp;field=134" TargetMode="External"/><Relationship Id="rId263" Type="http://schemas.openxmlformats.org/officeDocument/2006/relationships/hyperlink" Target="https://login.consultant.ru/link/?req=doc&amp;base=LAW&amp;n=506972&amp;date=28.07.2026&amp;dst=101430&amp;field=134" TargetMode="External"/><Relationship Id="rId37" Type="http://schemas.openxmlformats.org/officeDocument/2006/relationships/hyperlink" Target="https://login.consultant.ru/link/?req=doc&amp;base=LAW&amp;n=506972&amp;date=28.07.2026&amp;dst=100012&amp;field=134" TargetMode="External"/><Relationship Id="rId58" Type="http://schemas.openxmlformats.org/officeDocument/2006/relationships/hyperlink" Target="https://login.consultant.ru/link/?req=doc&amp;base=LAW&amp;n=529673&amp;date=28.07.2026&amp;dst=535&amp;field=134" TargetMode="External"/><Relationship Id="rId79" Type="http://schemas.openxmlformats.org/officeDocument/2006/relationships/hyperlink" Target="https://login.consultant.ru/link/?req=doc&amp;base=LAW&amp;n=506972&amp;date=28.07.2026&amp;dst=101139&amp;field=134" TargetMode="External"/><Relationship Id="rId102" Type="http://schemas.openxmlformats.org/officeDocument/2006/relationships/hyperlink" Target="https://login.consultant.ru/link/?req=doc&amp;base=LAW&amp;n=500206&amp;date=28.07.2026&amp;dst=331&amp;field=134" TargetMode="External"/><Relationship Id="rId123" Type="http://schemas.openxmlformats.org/officeDocument/2006/relationships/hyperlink" Target="https://login.consultant.ru/link/?req=doc&amp;base=LAW&amp;n=506972&amp;date=28.07.2026&amp;dst=100846&amp;field=134" TargetMode="External"/><Relationship Id="rId144" Type="http://schemas.openxmlformats.org/officeDocument/2006/relationships/hyperlink" Target="https://login.consultant.ru/link/?req=doc&amp;base=LAW&amp;n=506972&amp;date=28.07.2026&amp;dst=101285&amp;field=134" TargetMode="External"/><Relationship Id="rId90" Type="http://schemas.openxmlformats.org/officeDocument/2006/relationships/hyperlink" Target="https://login.consultant.ru/link/?req=doc&amp;base=LAW&amp;n=296977&amp;date=28.07.2026&amp;dst=100015&amp;field=134" TargetMode="External"/><Relationship Id="rId165" Type="http://schemas.openxmlformats.org/officeDocument/2006/relationships/hyperlink" Target="https://login.consultant.ru/link/?req=doc&amp;base=LAW&amp;n=506972&amp;date=28.07.2026&amp;dst=100681&amp;field=134" TargetMode="External"/><Relationship Id="rId186" Type="http://schemas.openxmlformats.org/officeDocument/2006/relationships/hyperlink" Target="https://login.consultant.ru/link/?req=doc&amp;base=LAW&amp;n=506972&amp;date=28.07.2026&amp;dst=101159&amp;field=134" TargetMode="External"/><Relationship Id="rId211" Type="http://schemas.openxmlformats.org/officeDocument/2006/relationships/hyperlink" Target="https://login.consultant.ru/link/?req=doc&amp;base=LAW&amp;n=506972&amp;date=28.07.2026&amp;dst=100068&amp;field=134" TargetMode="External"/><Relationship Id="rId232" Type="http://schemas.openxmlformats.org/officeDocument/2006/relationships/hyperlink" Target="https://login.consultant.ru/link/?req=doc&amp;base=LAW&amp;n=44772&amp;date=28.07.2026&amp;dst=100012&amp;field=134" TargetMode="External"/><Relationship Id="rId253" Type="http://schemas.openxmlformats.org/officeDocument/2006/relationships/hyperlink" Target="https://login.consultant.ru/link/?req=doc&amp;base=LAW&amp;n=506972&amp;date=28.07.2026&amp;dst=101279&amp;field=134" TargetMode="External"/><Relationship Id="rId27" Type="http://schemas.openxmlformats.org/officeDocument/2006/relationships/hyperlink" Target="https://login.consultant.ru/link/?req=doc&amp;base=LAW&amp;n=506972&amp;date=28.07.2026&amp;dst=100177&amp;field=134" TargetMode="External"/><Relationship Id="rId48" Type="http://schemas.openxmlformats.org/officeDocument/2006/relationships/hyperlink" Target="https://login.consultant.ru/link/?req=doc&amp;base=LAW&amp;n=506972&amp;date=28.07.2026&amp;dst=100458&amp;field=134" TargetMode="External"/><Relationship Id="rId69" Type="http://schemas.openxmlformats.org/officeDocument/2006/relationships/hyperlink" Target="https://login.consultant.ru/link/?req=doc&amp;base=LAW&amp;n=500206&amp;date=28.07.2026&amp;dst=228&amp;field=134" TargetMode="External"/><Relationship Id="rId113" Type="http://schemas.openxmlformats.org/officeDocument/2006/relationships/hyperlink" Target="https://login.consultant.ru/link/?req=doc&amp;base=LAW&amp;n=506972&amp;date=28.07.2026&amp;dst=100552&amp;field=134" TargetMode="External"/><Relationship Id="rId134" Type="http://schemas.openxmlformats.org/officeDocument/2006/relationships/hyperlink" Target="https://login.consultant.ru/link/?req=doc&amp;base=LAW&amp;n=506972&amp;date=28.07.2026&amp;dst=101082&amp;field=134" TargetMode="External"/><Relationship Id="rId80" Type="http://schemas.openxmlformats.org/officeDocument/2006/relationships/hyperlink" Target="https://login.consultant.ru/link/?req=doc&amp;base=LAW&amp;n=506972&amp;date=28.07.2026&amp;dst=101029&amp;field=134" TargetMode="External"/><Relationship Id="rId155" Type="http://schemas.openxmlformats.org/officeDocument/2006/relationships/hyperlink" Target="https://login.consultant.ru/link/?req=doc&amp;base=LAW&amp;n=506972&amp;date=28.07.2026&amp;dst=100242&amp;field=134" TargetMode="External"/><Relationship Id="rId176" Type="http://schemas.openxmlformats.org/officeDocument/2006/relationships/hyperlink" Target="https://login.consultant.ru/link/?req=doc&amp;base=LAW&amp;n=506972&amp;date=28.07.2026&amp;dst=100966&amp;field=134" TargetMode="External"/><Relationship Id="rId197" Type="http://schemas.openxmlformats.org/officeDocument/2006/relationships/hyperlink" Target="https://login.consultant.ru/link/?req=doc&amp;base=LAW&amp;n=373204&amp;date=28.07.2026&amp;dst=101342&amp;field=134" TargetMode="External"/><Relationship Id="rId201" Type="http://schemas.openxmlformats.org/officeDocument/2006/relationships/hyperlink" Target="https://login.consultant.ru/link/?req=doc&amp;base=LAW&amp;n=529673&amp;date=28.07.2026&amp;dst=314&amp;field=134" TargetMode="External"/><Relationship Id="rId222" Type="http://schemas.openxmlformats.org/officeDocument/2006/relationships/hyperlink" Target="https://login.consultant.ru/link/?req=doc&amp;base=LAW&amp;n=373204&amp;date=28.07.2026&amp;dst=100981&amp;field=134" TargetMode="External"/><Relationship Id="rId243" Type="http://schemas.openxmlformats.org/officeDocument/2006/relationships/hyperlink" Target="https://login.consultant.ru/link/?req=doc&amp;base=LAW&amp;n=506972&amp;date=28.07.2026&amp;dst=100160&amp;field=134" TargetMode="External"/><Relationship Id="rId264" Type="http://schemas.openxmlformats.org/officeDocument/2006/relationships/hyperlink" Target="https://login.consultant.ru/link/?req=doc&amp;base=LAW&amp;n=506972&amp;date=28.07.2026&amp;dst=101433&amp;field=134" TargetMode="External"/><Relationship Id="rId17" Type="http://schemas.openxmlformats.org/officeDocument/2006/relationships/hyperlink" Target="https://login.consultant.ru/link/?req=doc&amp;base=LAW&amp;n=529673&amp;date=28.07.2026&amp;dst=349&amp;field=134" TargetMode="External"/><Relationship Id="rId38" Type="http://schemas.openxmlformats.org/officeDocument/2006/relationships/hyperlink" Target="https://login.consultant.ru/link/?req=doc&amp;base=LAW&amp;n=373204&amp;date=28.07.2026&amp;dst=100011&amp;field=134" TargetMode="External"/><Relationship Id="rId59" Type="http://schemas.openxmlformats.org/officeDocument/2006/relationships/hyperlink" Target="https://login.consultant.ru/link/?req=doc&amp;base=LAW&amp;n=506972&amp;date=28.07.2026&amp;dst=100880&amp;field=134" TargetMode="External"/><Relationship Id="rId103" Type="http://schemas.openxmlformats.org/officeDocument/2006/relationships/hyperlink" Target="https://login.consultant.ru/link/?req=doc&amp;base=LAW&amp;n=506972&amp;date=28.07.2026&amp;dst=100124&amp;field=134" TargetMode="External"/><Relationship Id="rId124" Type="http://schemas.openxmlformats.org/officeDocument/2006/relationships/hyperlink" Target="https://login.consultant.ru/link/?req=doc&amp;base=LAW&amp;n=506972&amp;date=28.07.2026&amp;dst=100847&amp;field=134" TargetMode="External"/><Relationship Id="rId70" Type="http://schemas.openxmlformats.org/officeDocument/2006/relationships/hyperlink" Target="https://login.consultant.ru/link/?req=doc&amp;base=LAW&amp;n=506972&amp;date=28.07.2026&amp;dst=100125&amp;field=134" TargetMode="External"/><Relationship Id="rId91" Type="http://schemas.openxmlformats.org/officeDocument/2006/relationships/image" Target="media/image3.wmf"/><Relationship Id="rId145" Type="http://schemas.openxmlformats.org/officeDocument/2006/relationships/hyperlink" Target="https://login.consultant.ru/link/?req=doc&amp;base=LAW&amp;n=506972&amp;date=28.07.2026&amp;dst=101287&amp;field=134" TargetMode="External"/><Relationship Id="rId166" Type="http://schemas.openxmlformats.org/officeDocument/2006/relationships/hyperlink" Target="https://login.consultant.ru/link/?req=doc&amp;base=LAW&amp;n=506972&amp;date=28.07.2026&amp;dst=100683&amp;field=134" TargetMode="External"/><Relationship Id="rId187" Type="http://schemas.openxmlformats.org/officeDocument/2006/relationships/hyperlink" Target="https://login.consultant.ru/link/?req=doc&amp;base=LAW&amp;n=506972&amp;date=28.07.2026&amp;dst=101166&amp;field=134" TargetMode="External"/><Relationship Id="rId1" Type="http://schemas.openxmlformats.org/officeDocument/2006/relationships/customXml" Target="../customXml/item1.xml"/><Relationship Id="rId212" Type="http://schemas.openxmlformats.org/officeDocument/2006/relationships/hyperlink" Target="https://login.consultant.ru/link/?req=doc&amp;base=LAW&amp;n=373204&amp;date=28.07.2026&amp;dst=100815&amp;field=134" TargetMode="External"/><Relationship Id="rId233" Type="http://schemas.openxmlformats.org/officeDocument/2006/relationships/hyperlink" Target="https://login.consultant.ru/link/?req=doc&amp;base=LAW&amp;n=44772&amp;date=28.07.2026&amp;dst=100012&amp;field=134" TargetMode="External"/><Relationship Id="rId254" Type="http://schemas.openxmlformats.org/officeDocument/2006/relationships/hyperlink" Target="https://login.consultant.ru/link/?req=doc&amp;base=LAW&amp;n=506972&amp;date=28.07.2026&amp;dst=101281&amp;field=134" TargetMode="External"/><Relationship Id="rId28" Type="http://schemas.openxmlformats.org/officeDocument/2006/relationships/hyperlink" Target="https://login.consultant.ru/link/?req=doc&amp;base=LAW&amp;n=373204&amp;date=28.07.2026&amp;dst=100981&amp;field=134" TargetMode="External"/><Relationship Id="rId49" Type="http://schemas.openxmlformats.org/officeDocument/2006/relationships/hyperlink" Target="https://login.consultant.ru/link/?req=doc&amp;base=LAW&amp;n=506972&amp;date=28.07.2026&amp;dst=100460&amp;field=134" TargetMode="External"/><Relationship Id="rId114" Type="http://schemas.openxmlformats.org/officeDocument/2006/relationships/hyperlink" Target="https://login.consultant.ru/link/?req=doc&amp;base=LAW&amp;n=506972&amp;date=28.07.2026&amp;dst=100592&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E8291-962F-440B-8504-D4861DDFE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50</Pages>
  <Words>28730</Words>
  <Characters>163767</Characters>
  <Application>Microsoft Office Word</Application>
  <DocSecurity>0</DocSecurity>
  <Lines>1364</Lines>
  <Paragraphs>384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192113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 X</dc:creator>
  <cp:lastModifiedBy>Glava</cp:lastModifiedBy>
  <cp:revision>17</cp:revision>
  <cp:lastPrinted>2026-07-28T08:31:00Z</cp:lastPrinted>
  <dcterms:created xsi:type="dcterms:W3CDTF">2026-07-28T07:45:00Z</dcterms:created>
  <dcterms:modified xsi:type="dcterms:W3CDTF">2026-08-12T03:51:00Z</dcterms:modified>
</cp:coreProperties>
</file>