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t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УКАЗ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t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ПРЕЗИДЕНТА РОССИЙСКОЙ ФЕДЕРАЦИИ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t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мерах по совершенствованию организации деятельности в области противодействия коррупции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19.09.2017 № 431, от 25.04.2022 № 232, от 25.08.2022 № 574, от </w:t>
      </w:r>
      <w:r>
        <w:rPr>
          <w:rStyle w:val="markx1"/>
          <w:color w:val="000000"/>
          <w:sz w:val="27"/>
          <w:szCs w:val="27"/>
        </w:rPr>
        <w:t>26.06.2023 № 474, от 31.12.2025 № 1009)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обеспечения единой государственной политики в области противодействия коррупции постановляю: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Утвердить прилагаемые: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Типовое положение о комиссии по координации работы по противодействию коррупции в су</w:t>
      </w:r>
      <w:r>
        <w:rPr>
          <w:color w:val="000000"/>
          <w:sz w:val="27"/>
          <w:szCs w:val="27"/>
        </w:rPr>
        <w:t>бъекте Российской Федерации;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Типовое положение о подразделении федерального государственного органа по профилактике коррупционных и иных правонарушений;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Типовое положение об органе субъекта Российской Федерации по профилактике коррупционных и иных пр</w:t>
      </w:r>
      <w:r>
        <w:rPr>
          <w:color w:val="000000"/>
          <w:sz w:val="27"/>
          <w:szCs w:val="27"/>
        </w:rPr>
        <w:t>авонарушений.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Рекомендовать высшим должностным лицам (руководителям высших исполнительных органов государственной власти) субъектов Российской Федерации в 3-месячный срок: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образовать комиссии по координации работы по противодействию коррупции в субъе</w:t>
      </w:r>
      <w:r>
        <w:rPr>
          <w:color w:val="000000"/>
          <w:sz w:val="27"/>
          <w:szCs w:val="27"/>
        </w:rPr>
        <w:t>ктах Российской Федерации. При разработке положений о таких комиссиях руководствоваться Типовым положением о комиссии по координации работы по противодействию коррупции в субъекте Российской Федерации, утвержденным настоящим Указом;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обеспечить издание н</w:t>
      </w:r>
      <w:r>
        <w:rPr>
          <w:color w:val="000000"/>
          <w:sz w:val="27"/>
          <w:szCs w:val="27"/>
        </w:rPr>
        <w:t xml:space="preserve">ормативных правовых актов, устанавливающих порядок рассмотрения комиссиями по координации работы по противодействию коррупции в субъектах Российской Федерации вопросов, касающихся соблюдения требований к служебному (должностному) поведению лиц, замещающих </w:t>
      </w:r>
      <w:r>
        <w:rPr>
          <w:color w:val="000000"/>
          <w:sz w:val="27"/>
          <w:szCs w:val="27"/>
        </w:rPr>
        <w:t>государственные должности субъектов Российской Федерации, и урегулирования конфликта интересов. При разработке указанных нормативных правовых актов руководствоваться Положением о порядке рассмотрения президиумом Совета при Президенте Российской Федерации п</w:t>
      </w:r>
      <w:r>
        <w:rPr>
          <w:color w:val="000000"/>
          <w:sz w:val="27"/>
          <w:szCs w:val="27"/>
        </w:rPr>
        <w:t>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</w:t>
      </w:r>
      <w:r>
        <w:rPr>
          <w:color w:val="000000"/>
          <w:sz w:val="27"/>
          <w:szCs w:val="27"/>
        </w:rPr>
        <w:t xml:space="preserve"> интересов, а также некоторых обращений граждан, утвержденным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25 февраля 2011 г. № 233</w:t>
      </w:r>
      <w:r>
        <w:rPr>
          <w:color w:val="000000"/>
          <w:sz w:val="27"/>
          <w:szCs w:val="27"/>
        </w:rPr>
        <w:t xml:space="preserve"> "О некоторых вопросах организации деятельности президиума Совета при Президенте Российской Федерации по противодействию коррупц</w:t>
      </w:r>
      <w:r>
        <w:rPr>
          <w:color w:val="000000"/>
          <w:sz w:val="27"/>
          <w:szCs w:val="27"/>
        </w:rPr>
        <w:t>ии";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создать органы субъектов Российской Федерации по профилактике коррупционных и иных правонарушений. При разработке положений об этих органах руководствоваться Типовым положением об органе субъекта Российской Федерации по профилактике коррупционных и</w:t>
      </w:r>
      <w:r>
        <w:rPr>
          <w:color w:val="000000"/>
          <w:sz w:val="27"/>
          <w:szCs w:val="27"/>
        </w:rPr>
        <w:t xml:space="preserve"> иных правонарушений, утвержденным настоящим Указом.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 Рекомендовать Председателю Центрального банка Российской Федерации, руководителям </w:t>
      </w:r>
      <w:r>
        <w:rPr>
          <w:rStyle w:val="edx"/>
          <w:color w:val="000000"/>
          <w:sz w:val="27"/>
          <w:szCs w:val="27"/>
        </w:rPr>
        <w:t>государственных внебюджетных фондов Российской Федерации</w:t>
      </w:r>
      <w:r>
        <w:rPr>
          <w:color w:val="000000"/>
          <w:sz w:val="27"/>
          <w:szCs w:val="27"/>
        </w:rPr>
        <w:t>, государственных корпораций (компаний), иных организаций, </w:t>
      </w:r>
      <w:r>
        <w:rPr>
          <w:rStyle w:val="ed"/>
          <w:color w:val="000000"/>
          <w:sz w:val="27"/>
          <w:szCs w:val="27"/>
        </w:rPr>
        <w:t>соз</w:t>
      </w:r>
      <w:r>
        <w:rPr>
          <w:rStyle w:val="ed"/>
          <w:color w:val="000000"/>
          <w:sz w:val="27"/>
          <w:szCs w:val="27"/>
        </w:rPr>
        <w:t>данных на основании федеральных законов, публично-правовых компаний,</w:t>
      </w:r>
      <w:r>
        <w:rPr>
          <w:color w:val="000000"/>
          <w:sz w:val="27"/>
          <w:szCs w:val="27"/>
        </w:rPr>
        <w:t> 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положением о подразде</w:t>
      </w:r>
      <w:r>
        <w:rPr>
          <w:color w:val="000000"/>
          <w:sz w:val="27"/>
          <w:szCs w:val="27"/>
        </w:rPr>
        <w:t>лении федерального государственного органа по профилактике коррупционных и иных правонарушений, утвержденным настоящим Указом. </w:t>
      </w: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25.08.2022 № 574, от 31.12.2025 № 1009)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Внести в Положение о представлен</w:t>
      </w:r>
      <w:r>
        <w:rPr>
          <w:color w:val="000000"/>
          <w:sz w:val="27"/>
          <w:szCs w:val="27"/>
        </w:rPr>
        <w:t>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</w:t>
      </w:r>
      <w:r>
        <w:rPr>
          <w:color w:val="000000"/>
          <w:sz w:val="27"/>
          <w:szCs w:val="27"/>
        </w:rPr>
        <w:t xml:space="preserve">ии </w:t>
      </w:r>
      <w:r>
        <w:rPr>
          <w:rStyle w:val="cmd1"/>
          <w:color w:val="000000"/>
          <w:sz w:val="27"/>
          <w:szCs w:val="27"/>
        </w:rPr>
        <w:t>от 18 мая 2009 г. № 559</w:t>
      </w:r>
      <w:r>
        <w:rPr>
          <w:color w:val="000000"/>
          <w:sz w:val="27"/>
          <w:szCs w:val="27"/>
        </w:rPr>
        <w:t xml:space="preserve"> "О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</w:t>
      </w:r>
      <w:r>
        <w:rPr>
          <w:color w:val="000000"/>
          <w:sz w:val="27"/>
          <w:szCs w:val="27"/>
        </w:rPr>
        <w:t>е законодательства Российской Федерации, 2009, № 21, ст. 2544; 2010, № 3, ст. 274; 2012, № 12, ст. 1391; 2013, № 14, ст. 1670; № 40, ст. 5044; № 49, ст. 6399; 2014, № 26, ст. 3518, 3520; 2015, № 10, ст. 1506), следующие изменения: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пункт 2 изложить в сле</w:t>
      </w:r>
      <w:r>
        <w:rPr>
          <w:color w:val="000000"/>
          <w:sz w:val="27"/>
          <w:szCs w:val="27"/>
        </w:rPr>
        <w:t>дующей редакции: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"2. 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на гражданина, претендующего на замещение должности государственной службы (дале</w:t>
      </w:r>
      <w:r>
        <w:rPr>
          <w:color w:val="000000"/>
          <w:sz w:val="27"/>
          <w:szCs w:val="27"/>
        </w:rPr>
        <w:t>е - гражданин);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на федерального государственного служащего, замещавшего по состоянию на 31 декабря отчетного года должность государственной службы, предусмотренную перечнем должностей, утвержденным Указом Президента Российской Федерации от 18 мая 2009 г</w:t>
      </w:r>
      <w:r>
        <w:rPr>
          <w:color w:val="000000"/>
          <w:sz w:val="27"/>
          <w:szCs w:val="27"/>
        </w:rPr>
        <w:t>. № 557 (далее - государственный служащий);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в) на федерального государственного служащего, замещающего должность государственной службы, не предусмотренную перечнем должностей, утвержденным Указом Президента Российской Федерации от 18 мая 2009 г. № 557, и </w:t>
      </w:r>
      <w:r>
        <w:rPr>
          <w:color w:val="000000"/>
          <w:sz w:val="27"/>
          <w:szCs w:val="27"/>
        </w:rPr>
        <w:t>претендующего на замещение должности государственной службы, предусмотренной этим перечнем (далее - кандидат на должность, предусмотренную перечнем).";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 пункте 3: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подпункт "а" изложить в следующей редакции: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"а) гражданами - при поступлении на федеральн</w:t>
      </w:r>
      <w:r>
        <w:rPr>
          <w:color w:val="000000"/>
          <w:sz w:val="27"/>
          <w:szCs w:val="27"/>
        </w:rPr>
        <w:t>ую государственную службу;";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дополнить подпунктом "а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" следующего содержания: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"а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) кандидатами на должности, предусмотренные перечнем, </w:t>
      </w:r>
      <w:r>
        <w:rPr>
          <w:color w:val="000000"/>
          <w:sz w:val="27"/>
          <w:szCs w:val="27"/>
        </w:rPr>
        <w:t>- при назначении на должности государственной службы, предусмотренные перечнем должностей, утвержденным Указом Президента Российской Федерации от 18 мая 2009 г. № 557;";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подпункте "б" слова "указанным в пункте 2 настоящего Положения" заменить словами "ут</w:t>
      </w:r>
      <w:r>
        <w:rPr>
          <w:color w:val="000000"/>
          <w:sz w:val="27"/>
          <w:szCs w:val="27"/>
        </w:rPr>
        <w:t>вержденным Указом Президента Российской Федерации от 18 мая 2009 г. № 557";</w:t>
      </w:r>
    </w:p>
    <w:p w:rsidR="00000000" w:rsidRDefault="0008796A">
      <w:pPr>
        <w:pStyle w:val="p"/>
        <w:spacing w:line="300" w:lineRule="auto"/>
        <w:divId w:val="193739837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абзац; (Утратил силу - Указ Президента Российской Федерации от 31.12.2025 № 1009)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дополнить пунктом 4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"4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Кандидат на должность, предусмотренную перечне</w:t>
      </w:r>
      <w:r>
        <w:rPr>
          <w:color w:val="000000"/>
          <w:sz w:val="27"/>
          <w:szCs w:val="27"/>
        </w:rPr>
        <w:t>м, представляет сведения о доходах, об имуществе и обязательствах имущественного характера в соответствии с пунктом 4 настоящего Положения.";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пункт 6 признать утратившим силу;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в пункте 8: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абзац второй изложить в следующей редакции: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"Гражданин может п</w:t>
      </w:r>
      <w:r>
        <w:rPr>
          <w:color w:val="000000"/>
          <w:sz w:val="27"/>
          <w:szCs w:val="27"/>
        </w:rPr>
        <w:t>редставить уточненные сведения в течение одного месяца со дня представления сведений в соответствии с подпунктом "а" пункта 3 настоящего Положения. Кандидат на должность, предусмотренную перечнем, может представить уточненные сведения в течение одного меся</w:t>
      </w:r>
      <w:r>
        <w:rPr>
          <w:color w:val="000000"/>
          <w:sz w:val="27"/>
          <w:szCs w:val="27"/>
        </w:rPr>
        <w:t>ца со дня представления сведений в соответствии с подпунктом "а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" пункта 3 настоящего Положения. Государственный служащий может представить уточненные сведения в течение одного месяца после окончания срока, указанного в подпункте "б" или "в" пункта 3 насто</w:t>
      </w:r>
      <w:r>
        <w:rPr>
          <w:color w:val="000000"/>
          <w:sz w:val="27"/>
          <w:szCs w:val="27"/>
        </w:rPr>
        <w:t>ящего Положения.";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дополнить абзацем следующего содержания: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"Уточненные сведения, представленные гражданами и государственными служащими, указанными в абзацах втором и третьем пункта 7 настоящего Положения, направляются кадровой службой федерального госуда</w:t>
      </w:r>
      <w:r>
        <w:rPr>
          <w:color w:val="000000"/>
          <w:sz w:val="27"/>
          <w:szCs w:val="27"/>
        </w:rPr>
        <w:t>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Федерации, определяемое Правительством Российской Федерации, в течение пяти дней после их представлен</w:t>
      </w:r>
      <w:r>
        <w:rPr>
          <w:color w:val="000000"/>
          <w:sz w:val="27"/>
          <w:szCs w:val="27"/>
        </w:rPr>
        <w:t>ия в соответствующую кадровую службу.";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пункт 14 изложить в следующей редакции: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"14. Сведения о доходах, об имуществе и обязательствах имущественного характера, представленные в соответствии с настоящим Положением гражданином или кандидатом на должность</w:t>
      </w:r>
      <w:r>
        <w:rPr>
          <w:color w:val="000000"/>
          <w:sz w:val="27"/>
          <w:szCs w:val="27"/>
        </w:rPr>
        <w:t>, предусмотренную перечнем, а также представляемые государственным служащим ежегодно, и информация о результатах проверки достоверности и полноты этих сведений приобщаются к личному делу государственного служащего. В случае если гражданин или кандидат на д</w:t>
      </w:r>
      <w:r>
        <w:rPr>
          <w:color w:val="000000"/>
          <w:sz w:val="27"/>
          <w:szCs w:val="27"/>
        </w:rPr>
        <w:t>олжность, предусмотренную перечнем, представившие в кадровую службу федерального государственного органа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</w:t>
      </w:r>
      <w:r>
        <w:rPr>
          <w:color w:val="000000"/>
          <w:sz w:val="27"/>
          <w:szCs w:val="27"/>
        </w:rPr>
        <w:t>о характера своих супруги (супруга) и несовершеннолетних детей, не были назначены на должность государственной службы, такие справки возвращаются указанным лицам по их письменному заявлению вместе с другими документами.".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Внести в Положение о проверке д</w:t>
      </w:r>
      <w:r>
        <w:rPr>
          <w:color w:val="000000"/>
          <w:sz w:val="27"/>
          <w:szCs w:val="27"/>
        </w:rPr>
        <w:t>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</w:t>
      </w:r>
      <w:r>
        <w:rPr>
          <w:color w:val="000000"/>
          <w:sz w:val="27"/>
          <w:szCs w:val="27"/>
        </w:rPr>
        <w:t xml:space="preserve">ведению, утвержденное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21 сентября 2009 г. № 1065</w:t>
      </w:r>
      <w:r>
        <w:rPr>
          <w:color w:val="000000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</w:t>
      </w:r>
      <w:r>
        <w:rPr>
          <w:color w:val="000000"/>
          <w:sz w:val="27"/>
          <w:szCs w:val="27"/>
        </w:rPr>
        <w:t>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 39, ст. 4588; 2010, № 3, ст. 274; № 27, ст. 3446; № 30, ст. 4070; 2012, № 12, ст. 1391</w:t>
      </w:r>
      <w:r>
        <w:rPr>
          <w:color w:val="000000"/>
          <w:sz w:val="27"/>
          <w:szCs w:val="27"/>
        </w:rPr>
        <w:t>; 2013, № 14, ст. 1670; № 49, ст. 6399; 2014, № 15, ст. 1729; № 26, ст. 3518; 2015, № 10, ст. 1506), изменение, изложив пункт 3 в следующей редакции: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"3. Проверка достоверности и полноты сведений о доходах, об имуществе и обязательствах имущественного хара</w:t>
      </w:r>
      <w:r>
        <w:rPr>
          <w:color w:val="000000"/>
          <w:sz w:val="27"/>
          <w:szCs w:val="27"/>
        </w:rPr>
        <w:t>ктера, представляемых государственным служащим, замещающим должность федеральной государственной службы, не предусмотренную перечнем должностей, утвержденным Указом Президента Российской Федерации от 18 мая 2009 г. № 557, и претендующим на замещение должно</w:t>
      </w:r>
      <w:r>
        <w:rPr>
          <w:color w:val="000000"/>
          <w:sz w:val="27"/>
          <w:szCs w:val="27"/>
        </w:rPr>
        <w:t>сти федеральной государственной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</w:t>
      </w:r>
      <w:r>
        <w:rPr>
          <w:color w:val="000000"/>
          <w:sz w:val="27"/>
          <w:szCs w:val="27"/>
        </w:rPr>
        <w:t>ции.".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</w:t>
      </w:r>
      <w:r>
        <w:rPr>
          <w:rStyle w:val="markx1"/>
          <w:color w:val="000000"/>
          <w:sz w:val="27"/>
          <w:szCs w:val="27"/>
        </w:rPr>
        <w:t>(Пункт утратил силу - Указ Президента Российской Федерации от 31.12.2025 № 1009)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Признать утратившими силу: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подпункт "а" пункта 8 Национального плана противодействия коррупции на 2014 - 2015 годы, утвержденного Указом Президента Российской Фед</w:t>
      </w:r>
      <w:r>
        <w:rPr>
          <w:color w:val="000000"/>
          <w:sz w:val="27"/>
          <w:szCs w:val="27"/>
        </w:rPr>
        <w:t xml:space="preserve">ерации </w:t>
      </w:r>
      <w:r>
        <w:rPr>
          <w:rStyle w:val="cmd1"/>
          <w:color w:val="000000"/>
          <w:sz w:val="27"/>
          <w:szCs w:val="27"/>
        </w:rPr>
        <w:t>от 11 апреля 2014 г. № 226</w:t>
      </w:r>
      <w:r>
        <w:rPr>
          <w:color w:val="000000"/>
          <w:sz w:val="27"/>
          <w:szCs w:val="27"/>
        </w:rPr>
        <w:t xml:space="preserve"> "О Национальном плане противодействия коррупции на 2014 - 2015 годы" (Собрание законодательства Российской Федерации, 2014, № 15, ст. 1729);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подпункт "в" пункта 5 Указа Президента Российской Федерации </w:t>
      </w:r>
      <w:r>
        <w:rPr>
          <w:rStyle w:val="cmd1"/>
          <w:color w:val="000000"/>
          <w:sz w:val="27"/>
          <w:szCs w:val="27"/>
        </w:rPr>
        <w:t>от 8 марта 2015 г. № </w:t>
      </w:r>
      <w:r>
        <w:rPr>
          <w:rStyle w:val="cmd1"/>
          <w:color w:val="000000"/>
          <w:sz w:val="27"/>
          <w:szCs w:val="27"/>
        </w:rPr>
        <w:t>120</w:t>
      </w:r>
      <w:r>
        <w:rPr>
          <w:color w:val="000000"/>
          <w:sz w:val="27"/>
          <w:szCs w:val="27"/>
        </w:rPr>
        <w:t xml:space="preserve"> "О некоторых вопросах противодействия коррупции" (Собрание законодательства Российской Федерации, 2015, № 10, ст. 1506).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Настоящий Указ вступает в силу со дня его подписания.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i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 июля 2015 года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364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s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УТВЕРЖДЕНО</w:t>
      </w:r>
      <w:r>
        <w:rPr>
          <w:color w:val="000000"/>
          <w:sz w:val="27"/>
          <w:szCs w:val="27"/>
        </w:rPr>
        <w:br/>
        <w:t> Указом Президента</w:t>
      </w:r>
      <w:r>
        <w:rPr>
          <w:color w:val="000000"/>
          <w:sz w:val="27"/>
          <w:szCs w:val="27"/>
        </w:rPr>
        <w:br/>
        <w:t> Российской Федерации</w:t>
      </w:r>
      <w:r>
        <w:rPr>
          <w:color w:val="000000"/>
          <w:sz w:val="27"/>
          <w:szCs w:val="27"/>
        </w:rPr>
        <w:br/>
        <w:t> от 15 июля 2015 г. № 364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t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ТИПОВОЕ ПОЛОЖЕНИЕ</w:t>
      </w:r>
      <w:r>
        <w:rPr>
          <w:color w:val="000000"/>
          <w:sz w:val="27"/>
          <w:szCs w:val="27"/>
        </w:rPr>
        <w:br/>
        <w:t> о комиссии по координации работы по противодействию коррупции в субъекте Российской Федерации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26.06.2023 № 474)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Общие положения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Комиссия по координации работы по противодействию коррупции в субъекте Российской Федерации (далее - комиссия) является постоянно действующим координационным о</w:t>
      </w:r>
      <w:r>
        <w:rPr>
          <w:color w:val="000000"/>
          <w:sz w:val="27"/>
          <w:szCs w:val="27"/>
        </w:rPr>
        <w:t>рганом при высшем должностном лице субъекта Российской Федерации.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26.06.2023 № 474)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Комиссия в своей деятельности руководствуется Конституцией Российской Федерации, федеральными конституционными закон</w:t>
      </w:r>
      <w:r>
        <w:rPr>
          <w:color w:val="000000"/>
          <w:sz w:val="27"/>
          <w:szCs w:val="27"/>
        </w:rPr>
        <w:t>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а также положением о комиссии.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 Комиссия </w:t>
      </w:r>
      <w:r>
        <w:rPr>
          <w:color w:val="000000"/>
          <w:sz w:val="27"/>
          <w:szCs w:val="27"/>
        </w:rPr>
        <w:t>осуществляет свою деятельность во взаимодействии с </w:t>
      </w:r>
      <w:r>
        <w:rPr>
          <w:rStyle w:val="ed"/>
          <w:color w:val="000000"/>
          <w:sz w:val="27"/>
          <w:szCs w:val="27"/>
        </w:rPr>
        <w:t>Управлением Президента Российской Федерации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>.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26.06.2023 № 474)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Комиссия выполн</w:t>
      </w:r>
      <w:r>
        <w:rPr>
          <w:color w:val="000000"/>
          <w:sz w:val="27"/>
          <w:szCs w:val="27"/>
        </w:rPr>
        <w:t xml:space="preserve">яет функции, возложенные на комиссию по соблюдению требований к служебному (должностному) поведению и урегулированию конфликта интересов в отношении лиц, замещающих государственные должности субъекта Российской Федерации, для которых федеральными законами </w:t>
      </w:r>
      <w:r>
        <w:rPr>
          <w:color w:val="000000"/>
          <w:sz w:val="27"/>
          <w:szCs w:val="27"/>
        </w:rPr>
        <w:t>не предусмотрено иное, и рассматривает соответствующие вопросы в порядке, определенном нормативным правовым актом субъекта Российской Федерации.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Основные задачи комиссии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Основными задачами комиссии являются: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обеспечение исполнения решений Сов</w:t>
      </w:r>
      <w:r>
        <w:rPr>
          <w:color w:val="000000"/>
          <w:sz w:val="27"/>
          <w:szCs w:val="27"/>
        </w:rPr>
        <w:t>ета при Президенте Российской Федерации по противодействию коррупции и его президиума;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подготовка предложений о реализации государственной политики в области противодействия коррупции высшему должностному лицу субъекта Российской Федерации;</w:t>
      </w:r>
      <w:r>
        <w:rPr>
          <w:rStyle w:val="mark1"/>
          <w:color w:val="000000"/>
          <w:sz w:val="27"/>
          <w:szCs w:val="27"/>
        </w:rPr>
        <w:t xml:space="preserve"> (В редакции </w:t>
      </w:r>
      <w:r>
        <w:rPr>
          <w:rStyle w:val="mark1"/>
          <w:color w:val="000000"/>
          <w:sz w:val="27"/>
          <w:szCs w:val="27"/>
        </w:rPr>
        <w:t>Указа Президента Российской Федерации от 26.06.2023 № 474)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обеспечение координации деятельности высшего исполнительного органа государственной власти субъекта Российской Федерации, органов исполнительной власти субъекта Российской Федерации и органов ме</w:t>
      </w:r>
      <w:r>
        <w:rPr>
          <w:color w:val="000000"/>
          <w:sz w:val="27"/>
          <w:szCs w:val="27"/>
        </w:rPr>
        <w:t>стного самоуправления по реализации государственной политики в области противодействия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обеспечение согласованных действий органов исполнительной власти субъекта Российской Федерации и органов местного самоуправления, а также их взаимодействия</w:t>
      </w:r>
      <w:r>
        <w:rPr>
          <w:color w:val="000000"/>
          <w:sz w:val="27"/>
          <w:szCs w:val="27"/>
        </w:rPr>
        <w:t xml:space="preserve"> с территориальными органами федеральных государственных органов при реализации мер по противодействию коррупции в субъекте Российской Федерации;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обеспечение взаимодействия органов исполнительной власти субъекта Российской Федерации и органов местного с</w:t>
      </w:r>
      <w:r>
        <w:rPr>
          <w:color w:val="000000"/>
          <w:sz w:val="27"/>
          <w:szCs w:val="27"/>
        </w:rPr>
        <w:t>амоуправления с гражданами, институтами гражданского общества, средствами массовой информации, научными организациями по вопросам противодействия коррупции в субъекте Российской Федерации;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информирование общественности о проводимой органами исполнительн</w:t>
      </w:r>
      <w:r>
        <w:rPr>
          <w:color w:val="000000"/>
          <w:sz w:val="27"/>
          <w:szCs w:val="27"/>
        </w:rPr>
        <w:t>ой власти субъекта Российской Федерации и органами местного самоуправления работе по противодействию коррупции.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Полномочия комиссии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Комиссия в целях выполнения возложенных на нее задач осуществляет следующие полномочия: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</w:t>
      </w:r>
      <w:r>
        <w:rPr>
          <w:color w:val="000000"/>
          <w:sz w:val="27"/>
          <w:szCs w:val="27"/>
        </w:rPr>
        <w:t>подготавливает предложения по совершенствованию законодательства Российской Федерации о противодействии коррупции высшему должностному лицу субъекта Российской Федерации;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26.06.2023 № 474)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разрабатыва</w:t>
      </w:r>
      <w:r>
        <w:rPr>
          <w:color w:val="000000"/>
          <w:sz w:val="27"/>
          <w:szCs w:val="27"/>
        </w:rPr>
        <w:t>ет меры по противодействию коррупции, а также по устранению причин и условий, порождающих коррупцию;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</w:t>
      </w:r>
      <w:r>
        <w:rPr>
          <w:color w:val="000000"/>
          <w:sz w:val="27"/>
          <w:szCs w:val="27"/>
        </w:rPr>
        <w:t>ных стандартов поведения;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организует: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подготовку проектов нормативных правовых актов субъекта Российской Федерации по вопросам противодействия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разработку региональной антикоррупционной программы и разработку антикоррупционных программ органов</w:t>
      </w:r>
      <w:r>
        <w:rPr>
          <w:color w:val="000000"/>
          <w:sz w:val="27"/>
          <w:szCs w:val="27"/>
        </w:rPr>
        <w:t xml:space="preserve"> исполнительной власти субъекта Российской Федерации (планов мероприятий по противодействию коррупции), а также контроль за их реализацией, в том числе путем мониторинга эффективности реализации мер по противодействию коррупции, предусмотренных этими прогр</w:t>
      </w:r>
      <w:r>
        <w:rPr>
          <w:color w:val="000000"/>
          <w:sz w:val="27"/>
          <w:szCs w:val="27"/>
        </w:rPr>
        <w:t>аммами;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рассматривает вопросы, касающиеся соблюдения лицами, замещающими государственные должности субъекта Российской Федерации, для которых федеральными законами не предусмотрено иное, запретов, ограничений и требований, установленных в целях противод</w:t>
      </w:r>
      <w:r>
        <w:rPr>
          <w:color w:val="000000"/>
          <w:sz w:val="27"/>
          <w:szCs w:val="27"/>
        </w:rPr>
        <w:t>ействия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принимает меры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</w:t>
      </w:r>
      <w:r>
        <w:rPr>
          <w:color w:val="000000"/>
          <w:sz w:val="27"/>
          <w:szCs w:val="27"/>
        </w:rPr>
        <w:t>их коррупцию, создающих административные барьеры;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оказывает содействие развитию общественного контроля за реализацией региональной антикоррупционной программы, антикоррупционных программ органов исполнительной власти субъекта Российской Федерации (плано</w:t>
      </w:r>
      <w:r>
        <w:rPr>
          <w:color w:val="000000"/>
          <w:sz w:val="27"/>
          <w:szCs w:val="27"/>
        </w:rPr>
        <w:t>в мероприятий по противодействию коррупции);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осуществляет подготовку ежегодного доклада о деятельности в области противодействия коррупции, обеспечивает его размещение на официальном сайте высшего должностного лица субъекта Российской Федерации в информ</w:t>
      </w:r>
      <w:r>
        <w:rPr>
          <w:color w:val="000000"/>
          <w:sz w:val="27"/>
          <w:szCs w:val="27"/>
        </w:rPr>
        <w:t>ационно-телекоммуникационной сети "Интернет", опубликование в средствах массовой информации и направление в федеральные государственные органы (по их запросам).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26.06.2023 № 474)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 Порядок формирован</w:t>
      </w:r>
      <w:r>
        <w:rPr>
          <w:color w:val="000000"/>
          <w:sz w:val="27"/>
          <w:szCs w:val="27"/>
        </w:rPr>
        <w:t>ия комиссии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Положение о комиссии и персональный состав комиссии утверждаются высшим должностным лицом субъекта Российской Федерации.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26.06.2023 № 474)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 Комиссия формируется в составе председателя </w:t>
      </w:r>
      <w:r>
        <w:rPr>
          <w:color w:val="000000"/>
          <w:sz w:val="27"/>
          <w:szCs w:val="27"/>
        </w:rPr>
        <w:t>комиссии, его заместителей, секретаря и членов комиссии.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Председателем комиссии по должности является высшее должностное лицо субъекта Российской Федерации или лицо, временно исполняющее его обязанности.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</w:t>
      </w:r>
      <w:r>
        <w:rPr>
          <w:rStyle w:val="mark1"/>
          <w:color w:val="000000"/>
          <w:sz w:val="27"/>
          <w:szCs w:val="27"/>
        </w:rPr>
        <w:t xml:space="preserve"> от 26.06.2023 № 474)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В состав комиссии могут входить руководители органов исполнительной власти субъекта Российской Федерации, органов местного самоуправления, представители аппарата полномочного представителя Президента Российской Федерации в федерал</w:t>
      </w:r>
      <w:r>
        <w:rPr>
          <w:color w:val="000000"/>
          <w:sz w:val="27"/>
          <w:szCs w:val="27"/>
        </w:rPr>
        <w:t>ьном округе, руководители территориальных органов федеральных государственных органов, руководитель общественной палаты субъекта Российской Федерации, представители научных и образовательных организаций, а также представители общественных организаций, уста</w:t>
      </w:r>
      <w:r>
        <w:rPr>
          <w:color w:val="000000"/>
          <w:sz w:val="27"/>
          <w:szCs w:val="27"/>
        </w:rPr>
        <w:t>вными задачами которых является участие в противодействии коррупции.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Передача полномочий члена комиссии другому лицу не допускается.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 Участие в работе комиссии осуществляется на общественных началах.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 На заседания комиссии могут быть приглашены п</w:t>
      </w:r>
      <w:r>
        <w:rPr>
          <w:color w:val="000000"/>
          <w:sz w:val="27"/>
          <w:szCs w:val="27"/>
        </w:rPr>
        <w:t>редставители федеральных государственных органов, государственных органов субъекта Российской Федерации, органов местного самоуправления, организаций и средств массовой информации.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 По решению председателя комиссии для анализа, изучения и подготовки экс</w:t>
      </w:r>
      <w:r>
        <w:rPr>
          <w:color w:val="000000"/>
          <w:sz w:val="27"/>
          <w:szCs w:val="27"/>
        </w:rPr>
        <w:t>пертного заключения по рассматриваемым комиссией вопросам к ее работе могут привлекаться на временной или постоянной основе эксперты.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V. Организация деятельности комиссии и порядок ее работы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 Работа комиссии осуществляется на плановой основе и в соо</w:t>
      </w:r>
      <w:r>
        <w:rPr>
          <w:color w:val="000000"/>
          <w:sz w:val="27"/>
          <w:szCs w:val="27"/>
        </w:rPr>
        <w:t>тветствии с регламентом, который утверждается комиссией.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 Заседания комиссии ведет председатель комиссии или по его поручению заместитель председателя комиссии.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 Заседания комиссии проводятся, как правило, один раз в квартал. В случае необходимости п</w:t>
      </w:r>
      <w:r>
        <w:rPr>
          <w:color w:val="000000"/>
          <w:sz w:val="27"/>
          <w:szCs w:val="27"/>
        </w:rPr>
        <w:t>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18. </w:t>
      </w:r>
      <w:r>
        <w:rPr>
          <w:color w:val="000000"/>
          <w:sz w:val="27"/>
          <w:szCs w:val="27"/>
        </w:rPr>
        <w:t>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</w:t>
      </w:r>
      <w:r>
        <w:rPr>
          <w:color w:val="000000"/>
          <w:sz w:val="27"/>
          <w:szCs w:val="27"/>
        </w:rPr>
        <w:t>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 Решения комиссии оформляются протоколом.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20. Для реализации решений комиссии могут издаваться нормативные п</w:t>
      </w:r>
      <w:r>
        <w:rPr>
          <w:color w:val="000000"/>
          <w:sz w:val="27"/>
          <w:szCs w:val="27"/>
        </w:rPr>
        <w:t>равовые акты или распорядительные акты высшего должностного лица субъекта Российской Федерации, а также даваться поручения высшего должностного лица субъекта Российской Федерации.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26.06.2023 № 474)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 П</w:t>
      </w:r>
      <w:r>
        <w:rPr>
          <w:color w:val="000000"/>
          <w:sz w:val="27"/>
          <w:szCs w:val="27"/>
        </w:rPr>
        <w:t>о решению комиссии из числа членов комиссии или уполномоченных ими представителей, а также из числа представителей органов исполнительной власти субъекта Российской Федерации, органов местного самоуправления, представителей общественных организаций и экспе</w:t>
      </w:r>
      <w:r>
        <w:rPr>
          <w:color w:val="000000"/>
          <w:sz w:val="27"/>
          <w:szCs w:val="27"/>
        </w:rPr>
        <w:t>ртов могут создаваться рабочие группы по отдельным вопросам.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22. Председатель комиссии: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осуществляет общее руководство деятельностью комиссии;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утверждает план работы комиссии (ежегодный план);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утверждает повестку дня очередного заседания комиссии;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дает поручения в рамках своих полномочий членам комиссии;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представляет комиссию в отношениях с федеральными государственными органами, государственными органами субъекта Российской Федерации, организациями и гражданами по вопросам, относящимся к ком</w:t>
      </w:r>
      <w:r>
        <w:rPr>
          <w:color w:val="000000"/>
          <w:sz w:val="27"/>
          <w:szCs w:val="27"/>
        </w:rPr>
        <w:t>петенции комиссии.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23. Обеспечение деятельности комиссии, подготовку материалов к заседаниям комиссии и контроль за исполнением принятых ею решений осуществляет орган субъекта Российской Федерации по профилактике коррупционных и иных правонарушений.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24. Се</w:t>
      </w:r>
      <w:r>
        <w:rPr>
          <w:color w:val="000000"/>
          <w:sz w:val="27"/>
          <w:szCs w:val="27"/>
        </w:rPr>
        <w:t>кретарь комиссии: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обеспечивает подготовку проекта плана работы комиссии (ежегодного плана), формирует повестку дня ее заседания, координирует работу по подготовке необходимых материалов к заседанию комиссии, проектов соответствующих решений, ведет прото</w:t>
      </w:r>
      <w:r>
        <w:rPr>
          <w:color w:val="000000"/>
          <w:sz w:val="27"/>
          <w:szCs w:val="27"/>
        </w:rPr>
        <w:t>кол заседания комиссии;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информирует членов комиссии, приглашенных на заседание лиц, экспертов, иных лиц о месте, времени проведения и повестке дня заседания комиссии, обеспечивает их необходимыми материалами;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оформляет протоколы заседаний комиссии;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>) организует выполнение поручений председателя комиссии, данных по результатам заседаний комиссии.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 По решению председателя комиссии информация о решениях комиссии (полностью или в какой-либо части) может передаваться средствам массовой информации для о</w:t>
      </w:r>
      <w:r>
        <w:rPr>
          <w:color w:val="000000"/>
          <w:sz w:val="27"/>
          <w:szCs w:val="27"/>
        </w:rPr>
        <w:t>публикования.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s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УТВЕРЖДЕНО </w:t>
      </w:r>
      <w:r>
        <w:rPr>
          <w:color w:val="000000"/>
          <w:sz w:val="27"/>
          <w:szCs w:val="27"/>
        </w:rPr>
        <w:br/>
        <w:t>Указом Президента</w:t>
      </w:r>
      <w:r>
        <w:rPr>
          <w:color w:val="000000"/>
          <w:sz w:val="27"/>
          <w:szCs w:val="27"/>
        </w:rPr>
        <w:br/>
        <w:t> Российской Федерации</w:t>
      </w:r>
      <w:r>
        <w:rPr>
          <w:color w:val="000000"/>
          <w:sz w:val="27"/>
          <w:szCs w:val="27"/>
        </w:rPr>
        <w:br/>
        <w:t> от 15 июля 2015 г. № 364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t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ТИПОВОЕ ПОЛОЖЕНИЕ</w:t>
      </w:r>
      <w:r>
        <w:rPr>
          <w:color w:val="000000"/>
          <w:sz w:val="27"/>
          <w:szCs w:val="27"/>
        </w:rPr>
        <w:br/>
        <w:t>о подразделении федерального государственного органа по профилактике коррупционных и иных правонарушений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(В редакции указов Президента Рос</w:t>
      </w:r>
      <w:r>
        <w:rPr>
          <w:rStyle w:val="markx1"/>
          <w:color w:val="000000"/>
          <w:sz w:val="27"/>
          <w:szCs w:val="27"/>
        </w:rPr>
        <w:t>сийской Федерации от 19.09.2017 № 431, от 25.04.2022 № 232, от 31.12.2025 № 1009)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Общие положения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</w:t>
      </w:r>
      <w:r>
        <w:rPr>
          <w:color w:val="000000"/>
          <w:sz w:val="27"/>
          <w:szCs w:val="27"/>
        </w:rPr>
        <w:t>Настоящим Типовым положением определяются правовое положение, основные задачи и функции подразделения федерального государственного органа по профилактике коррупционных и иных правонарушений (далее - подразделение по профилактике коррупционных правонарушен</w:t>
      </w:r>
      <w:r>
        <w:rPr>
          <w:color w:val="000000"/>
          <w:sz w:val="27"/>
          <w:szCs w:val="27"/>
        </w:rPr>
        <w:t>ий).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Действие настоящего Типового положения не распространяется на подразделения по профилактике коррупционных правонарушений, образуемые в федеральных государственных органах, указанных в разделе II перечня должностей федеральной государственной службы</w:t>
      </w:r>
      <w:r>
        <w:rPr>
          <w:color w:val="000000"/>
          <w:sz w:val="27"/>
          <w:szCs w:val="27"/>
        </w:rPr>
        <w:t>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</w:t>
      </w:r>
      <w:r>
        <w:rPr>
          <w:color w:val="000000"/>
          <w:sz w:val="27"/>
          <w:szCs w:val="27"/>
        </w:rPr>
        <w:t xml:space="preserve">руги (супруга) и несовершеннолетних детей, утвержденного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18 мая 2009 г. № 557</w:t>
      </w:r>
      <w:r>
        <w:rPr>
          <w:color w:val="000000"/>
          <w:sz w:val="27"/>
          <w:szCs w:val="27"/>
        </w:rPr>
        <w:t>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Подразделение по профилактике коррупционных правонарушений в своей деятельности руководствуется Конституцией Российской Федерации, ф</w:t>
      </w:r>
      <w:r>
        <w:rPr>
          <w:color w:val="000000"/>
          <w:sz w:val="27"/>
          <w:szCs w:val="27"/>
        </w:rPr>
        <w:t>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актами, решениями Совета при Президент</w:t>
      </w:r>
      <w:r>
        <w:rPr>
          <w:color w:val="000000"/>
          <w:sz w:val="27"/>
          <w:szCs w:val="27"/>
        </w:rPr>
        <w:t>е Российской Федерации по противодействию коррупции и его президиума, принятыми в пределах их компетенции, а также положением о подразделении по профилактике коррупционных и иных правонарушений, созданном в федеральном государственном органе.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Руководите</w:t>
      </w:r>
      <w:r>
        <w:rPr>
          <w:color w:val="000000"/>
          <w:sz w:val="27"/>
          <w:szCs w:val="27"/>
        </w:rPr>
        <w:t>ль подразделения по профилактике коррупционных правонарушений несет персональную ответственность за деятельность этого подразделения.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Основные задачи подразделения по профилактике коррупционных правонарушений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 Основными задачами подразделения по </w:t>
      </w:r>
      <w:r>
        <w:rPr>
          <w:color w:val="000000"/>
          <w:sz w:val="27"/>
          <w:szCs w:val="27"/>
        </w:rPr>
        <w:t>профилактике коррупционных правонарушений являются: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формирование у федеральных государственных гражданских служащих нетерпимости к коррупционному поведению;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профилактика коррупционных правонарушений в федеральном государственном органе;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разработка</w:t>
      </w:r>
      <w:r>
        <w:rPr>
          <w:color w:val="000000"/>
          <w:sz w:val="27"/>
          <w:szCs w:val="27"/>
        </w:rPr>
        <w:t xml:space="preserve"> и принятие мер, направленных на обеспечение 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осуществление контроля: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 соблюдением федеральными государ</w:t>
      </w:r>
      <w:r>
        <w:rPr>
          <w:color w:val="000000"/>
          <w:sz w:val="27"/>
          <w:szCs w:val="27"/>
        </w:rPr>
        <w:t>ственными гражданскими служащими запретов, ограничений и требований, установленных в целях противодействия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 соблюдением законодательства Российской Федерации о противодействии коррупции </w:t>
      </w:r>
      <w:r>
        <w:rPr>
          <w:rStyle w:val="edx"/>
          <w:color w:val="000000"/>
          <w:sz w:val="27"/>
          <w:szCs w:val="27"/>
        </w:rPr>
        <w:t>в организациях, создаваемых для выполнения задач, поставл</w:t>
      </w:r>
      <w:r>
        <w:rPr>
          <w:rStyle w:val="edx"/>
          <w:color w:val="000000"/>
          <w:sz w:val="27"/>
          <w:szCs w:val="27"/>
        </w:rPr>
        <w:t>енных перед федеральным государственным органом</w:t>
      </w:r>
      <w:r>
        <w:rPr>
          <w:color w:val="000000"/>
          <w:sz w:val="27"/>
          <w:szCs w:val="27"/>
        </w:rPr>
        <w:t>, а также за реализацией в них мер по профилактике коррупционных правонарушений.</w:t>
      </w:r>
      <w:r>
        <w:rPr>
          <w:rStyle w:val="markx1"/>
          <w:color w:val="000000"/>
          <w:sz w:val="27"/>
          <w:szCs w:val="27"/>
        </w:rPr>
        <w:t> (В редакции Указа Президента Российской Федерации от 31.12.2025 № 1009)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Основные функции подразделения по профилактике ко</w:t>
      </w:r>
      <w:r>
        <w:rPr>
          <w:color w:val="000000"/>
          <w:sz w:val="27"/>
          <w:szCs w:val="27"/>
        </w:rPr>
        <w:t>ррупционных правонарушений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Подразделение по профилактике коррупционных правонарушений осуществляет следующие основные функции: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обеспечение соблюдения федеральными государственными гражданскими служащими запретов, ограничений и требований, установле</w:t>
      </w:r>
      <w:r>
        <w:rPr>
          <w:color w:val="000000"/>
          <w:sz w:val="27"/>
          <w:szCs w:val="27"/>
        </w:rPr>
        <w:t>нных в целях противодействия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обеспечение деятельности комиссии федерального государственного органа по соб</w:t>
      </w:r>
      <w:r>
        <w:rPr>
          <w:color w:val="000000"/>
          <w:sz w:val="27"/>
          <w:szCs w:val="27"/>
        </w:rPr>
        <w:t>людению требований к служебному поведению федеральных государственных гражданских служащих и урегулированию конфликта интересов;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оказание федеральным государственным гражданским служащим консультативной помощи по вопросам, связанным с применением законо</w:t>
      </w:r>
      <w:r>
        <w:rPr>
          <w:color w:val="000000"/>
          <w:sz w:val="27"/>
          <w:szCs w:val="27"/>
        </w:rPr>
        <w:t>дательства Российской Федерации о противодействии коррупции, а также с подготовкой сообщений о фактах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д) обеспечение соблюдения в федеральном государственном органе законных прав и интересов федерального государственного гражданского служащего, </w:t>
      </w:r>
      <w:r>
        <w:rPr>
          <w:color w:val="000000"/>
          <w:sz w:val="27"/>
          <w:szCs w:val="27"/>
        </w:rPr>
        <w:t>сообщившего о ставшем ему известном факте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обеспечение реализации федеральными государственными гражданскими служащими обязанности уведомлять представителя нанимателя (работодателя), органы прокуратуры Российской Федерации, иные федеральные го</w:t>
      </w:r>
      <w:r>
        <w:rPr>
          <w:color w:val="000000"/>
          <w:sz w:val="27"/>
          <w:szCs w:val="27"/>
        </w:rPr>
        <w:t>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осуществление проверки: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достоверности и полноты сведений о доходах, об имуществе и обязательствах имущественного характе</w:t>
      </w:r>
      <w:r>
        <w:rPr>
          <w:color w:val="000000"/>
          <w:sz w:val="27"/>
          <w:szCs w:val="27"/>
        </w:rPr>
        <w:t>ра, а также иных сведений, представленных гражданами, претендующими на замещение должностей федеральной государственной гражданской службы;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достоверности и полноты сведений о доходах, расходах, об имуществе и обязательствах имущественного характера, предст</w:t>
      </w:r>
      <w:r>
        <w:rPr>
          <w:color w:val="000000"/>
          <w:sz w:val="27"/>
          <w:szCs w:val="27"/>
        </w:rPr>
        <w:t>авленных федеральными государственными гражданскими служащими в соответствии с законодательством Российской Федерации;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соблюдения федеральными государственными гражданскими служащими запретов, ограничений и требований, установленных в целях противодействия</w:t>
      </w:r>
      <w:r>
        <w:rPr>
          <w:color w:val="000000"/>
          <w:sz w:val="27"/>
          <w:szCs w:val="27"/>
        </w:rPr>
        <w:t xml:space="preserve">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соблюдения гражданами, замещавшими должности федеральной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</w:t>
      </w:r>
      <w:r>
        <w:rPr>
          <w:color w:val="000000"/>
          <w:sz w:val="27"/>
          <w:szCs w:val="27"/>
        </w:rPr>
        <w:t>, предусмотренных федеральными законами;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подготовка в пределах своей компетенции проектов нормативных правовых актов по вопросам противодействия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и) анализ сведений: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доходах, об имуществе и обязательствах имущественного характера, представле</w:t>
      </w:r>
      <w:r>
        <w:rPr>
          <w:color w:val="000000"/>
          <w:sz w:val="27"/>
          <w:szCs w:val="27"/>
        </w:rPr>
        <w:t>нных гражданами, претендующими на замещение должностей федеральной государственной гражданской службы;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доходах, расходах, об имуществе и обязательствах имущественного характера, представленных федеральными государственными гражданскими служащими в соотве</w:t>
      </w:r>
      <w:r>
        <w:rPr>
          <w:color w:val="000000"/>
          <w:sz w:val="27"/>
          <w:szCs w:val="27"/>
        </w:rPr>
        <w:t>тствии с законодательством Российской Федерации;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соблюдении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соблюдении гражданами, замещавшими должности федеральн</w:t>
      </w:r>
      <w:r>
        <w:rPr>
          <w:color w:val="000000"/>
          <w:sz w:val="27"/>
          <w:szCs w:val="27"/>
        </w:rPr>
        <w:t>ой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к) </w:t>
      </w:r>
      <w:r>
        <w:rPr>
          <w:rStyle w:val="markx1"/>
          <w:color w:val="000000"/>
          <w:sz w:val="27"/>
          <w:szCs w:val="27"/>
        </w:rPr>
        <w:t xml:space="preserve">(Подпункт </w:t>
      </w:r>
      <w:r>
        <w:rPr>
          <w:rStyle w:val="markx1"/>
          <w:color w:val="000000"/>
          <w:sz w:val="27"/>
          <w:szCs w:val="27"/>
        </w:rPr>
        <w:t>утратил силу - Указ Президента Российской Федерации от 31.12.2025 № 1009)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л) организация в пределах своей компетенции антикоррупционного просвещения федеральных государственных гражданских служащих;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м) осуществление иных функций в области противодействия к</w:t>
      </w:r>
      <w:r>
        <w:rPr>
          <w:color w:val="000000"/>
          <w:sz w:val="27"/>
          <w:szCs w:val="27"/>
        </w:rPr>
        <w:t>оррупции в соответствии с законодательством Российской Федерации.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В целях реализации своих функций подразделение по профилактике коррупционных правонарушений: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обеспечивает соответствие проводимых мероприятий целям противодействия коррупции и установл</w:t>
      </w:r>
      <w:r>
        <w:rPr>
          <w:color w:val="000000"/>
          <w:sz w:val="27"/>
          <w:szCs w:val="27"/>
        </w:rPr>
        <w:t>енным законодательством Российской Федерации требованиям;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 подготавливает для направления в установленном порядке </w:t>
      </w:r>
      <w:r>
        <w:rPr>
          <w:rStyle w:val="ed"/>
          <w:color w:val="000000"/>
          <w:sz w:val="27"/>
          <w:szCs w:val="27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>
        <w:rPr>
          <w:color w:val="000000"/>
          <w:sz w:val="27"/>
          <w:szCs w:val="27"/>
        </w:rPr>
        <w:t xml:space="preserve"> в федеральные органы ис</w:t>
      </w:r>
      <w:r>
        <w:rPr>
          <w:color w:val="000000"/>
          <w:sz w:val="27"/>
          <w:szCs w:val="27"/>
        </w:rPr>
        <w:t>полнительной власти, уполномоченные на осуществление оперативно-разыскной деятельности, в органы прокуратуры Российской Федерации, иные федеральные государственные органы, территориальные органы федеральных государственных органов, государственные органы с</w:t>
      </w:r>
      <w:r>
        <w:rPr>
          <w:color w:val="000000"/>
          <w:sz w:val="27"/>
          <w:szCs w:val="27"/>
        </w:rPr>
        <w:t>убъектов Российской Федерации,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федеральных государстве</w:t>
      </w:r>
      <w:r>
        <w:rPr>
          <w:color w:val="000000"/>
          <w:sz w:val="27"/>
          <w:szCs w:val="27"/>
        </w:rPr>
        <w:t>нных гражданских служащих, их супруг (супругов) и несовершеннолетних детей, о соблюдении ими запретов, ограничений и требований, установленных в целях противодействия коррупции</w:t>
      </w:r>
      <w:r>
        <w:rPr>
          <w:rStyle w:val="ed"/>
          <w:color w:val="000000"/>
          <w:sz w:val="27"/>
          <w:szCs w:val="27"/>
        </w:rPr>
        <w:t>, а также об иных сведениях в случаях, предусмотренных нормативными правовыми ак</w:t>
      </w:r>
      <w:r>
        <w:rPr>
          <w:rStyle w:val="ed"/>
          <w:color w:val="000000"/>
          <w:sz w:val="27"/>
          <w:szCs w:val="27"/>
        </w:rPr>
        <w:t>тами Российской Федерации</w:t>
      </w:r>
      <w:r>
        <w:rPr>
          <w:color w:val="000000"/>
          <w:sz w:val="27"/>
          <w:szCs w:val="27"/>
        </w:rPr>
        <w:t xml:space="preserve">; </w:t>
      </w:r>
      <w:r>
        <w:rPr>
          <w:rStyle w:val="mark1"/>
          <w:color w:val="000000"/>
          <w:sz w:val="27"/>
          <w:szCs w:val="27"/>
        </w:rPr>
        <w:t>(В редакции указов Президента Российской Федерации от 19.09.2017 № 431, от 25.04.2022 № 232)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осуществляет в пределах своей компетенции взаимодействие с правоохранительными органами, а также (по поручению руководителя федеральн</w:t>
      </w:r>
      <w:r>
        <w:rPr>
          <w:color w:val="000000"/>
          <w:sz w:val="27"/>
          <w:szCs w:val="27"/>
        </w:rPr>
        <w:t>ого государственного органа) с территориальными органами федерального государственного органа и с подведомственными ему федеральными службами и федеральными агентствами, </w:t>
      </w:r>
      <w:r>
        <w:rPr>
          <w:rStyle w:val="edx"/>
          <w:color w:val="000000"/>
          <w:sz w:val="27"/>
          <w:szCs w:val="27"/>
        </w:rPr>
        <w:t>с организациями, создаваемыми для выполнения задач, поставленных перед федеральным гос</w:t>
      </w:r>
      <w:r>
        <w:rPr>
          <w:rStyle w:val="edx"/>
          <w:color w:val="000000"/>
          <w:sz w:val="27"/>
          <w:szCs w:val="27"/>
        </w:rPr>
        <w:t>ударственным органом</w:t>
      </w:r>
      <w:r>
        <w:rPr>
          <w:color w:val="000000"/>
          <w:sz w:val="27"/>
          <w:szCs w:val="27"/>
        </w:rPr>
        <w:t>, с гражданами, институтами гражданского общества, средствами массовой информации, научными и другими организациями;</w:t>
      </w:r>
      <w:r>
        <w:rPr>
          <w:rStyle w:val="markx1"/>
          <w:color w:val="000000"/>
          <w:sz w:val="27"/>
          <w:szCs w:val="27"/>
        </w:rPr>
        <w:t> (В редакции Указа Президента Российской Федерации от 31.12.2025 № 1009)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</w:t>
      </w:r>
      <w:r>
        <w:rPr>
          <w:color w:val="000000"/>
          <w:sz w:val="27"/>
          <w:szCs w:val="27"/>
        </w:rPr>
        <w:t>проводит с гражданами и должностными лицами с их согласия беседы, получает от них пояснения по представленным в установленном порядке сведениям о доходах, расходах, об имуществе и обязательствах имущественного характера и по иным материалам;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д) получает в </w:t>
      </w:r>
      <w:r>
        <w:rPr>
          <w:color w:val="000000"/>
          <w:sz w:val="27"/>
          <w:szCs w:val="27"/>
        </w:rPr>
        <w:t>пределах своей компетенции информацию от физических и юридических лиц (с их согласия);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интересов, образов</w:t>
      </w:r>
      <w:r>
        <w:rPr>
          <w:color w:val="000000"/>
          <w:sz w:val="27"/>
          <w:szCs w:val="27"/>
        </w:rPr>
        <w:t>анные в федеральном государственном органе и его территориальных органах, информацию и материалы, необходимые для работы этих комиссий;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е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) пользуется государственной информационной системой в области противодействия коррупции "Посейдон";</w:t>
      </w:r>
      <w:r>
        <w:rPr>
          <w:rStyle w:val="mark1"/>
          <w:color w:val="000000"/>
          <w:sz w:val="27"/>
          <w:szCs w:val="27"/>
        </w:rPr>
        <w:t xml:space="preserve"> (Дополнение подпу</w:t>
      </w:r>
      <w:r>
        <w:rPr>
          <w:rStyle w:val="mark1"/>
          <w:color w:val="000000"/>
          <w:sz w:val="27"/>
          <w:szCs w:val="27"/>
        </w:rPr>
        <w:t>нктом - Указ Президента Российской Федерации от 25.04.2022 № 232)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проводит иные мероприятия, направленные на противодействие коррупции.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s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УТВЕРЖДЕНО</w:t>
      </w:r>
      <w:r>
        <w:rPr>
          <w:color w:val="000000"/>
          <w:sz w:val="27"/>
          <w:szCs w:val="27"/>
        </w:rPr>
        <w:br/>
        <w:t> Указом Президента </w:t>
      </w:r>
      <w:r>
        <w:rPr>
          <w:color w:val="000000"/>
          <w:sz w:val="27"/>
          <w:szCs w:val="27"/>
        </w:rPr>
        <w:br/>
        <w:t>Российской Федерации</w:t>
      </w:r>
      <w:r>
        <w:rPr>
          <w:color w:val="000000"/>
          <w:sz w:val="27"/>
          <w:szCs w:val="27"/>
        </w:rPr>
        <w:br/>
        <w:t> от 15 июля 2015 г. № 364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t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ТИПОВОЕ ПОЛОЖЕНИЕ</w:t>
      </w:r>
      <w:r>
        <w:rPr>
          <w:color w:val="000000"/>
          <w:sz w:val="27"/>
          <w:szCs w:val="27"/>
        </w:rPr>
        <w:br/>
        <w:t> об органе субъ</w:t>
      </w:r>
      <w:r>
        <w:rPr>
          <w:color w:val="000000"/>
          <w:sz w:val="27"/>
          <w:szCs w:val="27"/>
        </w:rPr>
        <w:t>екта Российской Федерации по профилактике коррупционных и иных правонарушений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25.04.2022 № 232, от 26.06.2023 № 474, от 31.12.2025 № 1009)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Общие положения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</w:t>
      </w:r>
      <w:r>
        <w:rPr>
          <w:color w:val="000000"/>
          <w:sz w:val="27"/>
          <w:szCs w:val="27"/>
        </w:rPr>
        <w:t>Настоящим Типовым положением определяются правовое положение, основные задачи и функции органа субъекта Российской Федерации по профилактике коррупционных и иных правонарушений (далее - орган по профилактике коррупционных правонарушений).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Орган по профи</w:t>
      </w:r>
      <w:r>
        <w:rPr>
          <w:color w:val="000000"/>
          <w:sz w:val="27"/>
          <w:szCs w:val="27"/>
        </w:rPr>
        <w:t>лактике коррупционных правонарушений создается в порядке, установленном законодательством Российской Федерации.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Орган по профилактике коррупционных правонарушений в своей деятельности руководствуется Конституцией Российской Федерации, федеральными конст</w:t>
      </w:r>
      <w:r>
        <w:rPr>
          <w:color w:val="000000"/>
          <w:sz w:val="27"/>
          <w:szCs w:val="27"/>
        </w:rPr>
        <w:t>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законодательными и иными нормативными правовыми актами субъекта Российской Федерации</w:t>
      </w:r>
      <w:r>
        <w:rPr>
          <w:color w:val="000000"/>
          <w:sz w:val="27"/>
          <w:szCs w:val="27"/>
        </w:rPr>
        <w:t>, решениями Совета при Президенте Российской Федерации по противодействию коррупции и его президиума, принятыми в пределах их компетенции, а также положением об органе по профилактике коррупционных и иных правонарушений, созданном в субъекте Российской Фед</w:t>
      </w:r>
      <w:r>
        <w:rPr>
          <w:color w:val="000000"/>
          <w:sz w:val="27"/>
          <w:szCs w:val="27"/>
        </w:rPr>
        <w:t>ерации.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Руководитель органа по профилактике коррупционных правонарушений несет персональную ответственность за деятельность этого органа.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Орган по профилактике коррупционных правонарушений в пределах своей компетенции взаимодействует с </w:t>
      </w:r>
      <w:r>
        <w:rPr>
          <w:rStyle w:val="ed"/>
          <w:color w:val="000000"/>
          <w:sz w:val="27"/>
          <w:szCs w:val="27"/>
        </w:rPr>
        <w:t>Управлением Пр</w:t>
      </w:r>
      <w:r>
        <w:rPr>
          <w:rStyle w:val="ed"/>
          <w:color w:val="000000"/>
          <w:sz w:val="27"/>
          <w:szCs w:val="27"/>
        </w:rPr>
        <w:t>езидента Российской Федерации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>.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26.06.2023 № 474)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Основные задачи органа по профилактике коррупционных правонарушений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Осно</w:t>
      </w:r>
      <w:r>
        <w:rPr>
          <w:color w:val="000000"/>
          <w:sz w:val="27"/>
          <w:szCs w:val="27"/>
        </w:rPr>
        <w:t>вными задачами органа по профилактике коррупционных правонарушений являются: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формирование у лиц, замещающих государственные должности субъекта Российской Федерации, государственных гражданских служащих субъекта Российской Федерации, муниципальных служащ</w:t>
      </w:r>
      <w:r>
        <w:rPr>
          <w:color w:val="000000"/>
          <w:sz w:val="27"/>
          <w:szCs w:val="27"/>
        </w:rPr>
        <w:t>их и граждан нетерпимости к коррупционному поведению;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профилактика коррупционных правонарушений в высшем исполнительном органе государственной власти субъекта Российской Федерации, органах исполнительной власти субъекта Российской Федерации, организация</w:t>
      </w:r>
      <w:r>
        <w:rPr>
          <w:color w:val="000000"/>
          <w:sz w:val="27"/>
          <w:szCs w:val="27"/>
        </w:rPr>
        <w:t>х, созданных для выполнения задач, поставленных перед органами исполнительной власти субъекта Российской Федерации;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осуществление контроля за соблюдением лицами, замещающими государственные должности субъекта Российской Федерации, для которых федеральны</w:t>
      </w:r>
      <w:r>
        <w:rPr>
          <w:color w:val="000000"/>
          <w:sz w:val="27"/>
          <w:szCs w:val="27"/>
        </w:rPr>
        <w:t>ми законами не предусмотрено иное, государственными гражданскими служащими субъекта Российской Федерации и лицами, замещающими отдельные должности на основании трудового договора в организациях, созданных для выполнения задач, поставленных перед органами и</w:t>
      </w:r>
      <w:r>
        <w:rPr>
          <w:color w:val="000000"/>
          <w:sz w:val="27"/>
          <w:szCs w:val="27"/>
        </w:rPr>
        <w:t>сполнительной власти субъекта Российской Федерации, запретов, ограничений и требований, установленных в целях противодействия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обеспечение соблюдения государственными гражданскими служащими субъекта Российской Федерации требований законодатель</w:t>
      </w:r>
      <w:r>
        <w:rPr>
          <w:color w:val="000000"/>
          <w:sz w:val="27"/>
          <w:szCs w:val="27"/>
        </w:rPr>
        <w:t>ства Российской Федерации о контроле за расходами, а также иных антикоррупционных норм.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III. Основные функции органа по профилактике коррупционных правонарушений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Орган по профилактике коррупционных правонарушений осуществляет следующие основные функ</w:t>
      </w:r>
      <w:r>
        <w:rPr>
          <w:color w:val="000000"/>
          <w:sz w:val="27"/>
          <w:szCs w:val="27"/>
        </w:rPr>
        <w:t>ции: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обеспечение соблюдения лицами, замещающими государственные должности субъекта Российской Федерации, для которых федеральными законами не предусмотрено иное, и государственными гражданскими служащими субъекта Российской Федерации запретов, ограничен</w:t>
      </w:r>
      <w:r>
        <w:rPr>
          <w:color w:val="000000"/>
          <w:sz w:val="27"/>
          <w:szCs w:val="27"/>
        </w:rPr>
        <w:t>ий и требований, установленных в целях противодействия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принятие мер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 субъек</w:t>
      </w:r>
      <w:r>
        <w:rPr>
          <w:color w:val="000000"/>
          <w:sz w:val="27"/>
          <w:szCs w:val="27"/>
        </w:rPr>
        <w:t>та Российской Федерации, для которых федеральными законами не предусмотрено иное, и при исполнении должностных обязанностей государственными гражданскими служащими субъекта Российской Федерации;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обеспечение деятельности комиссии по соблюдению требований</w:t>
      </w:r>
      <w:r>
        <w:rPr>
          <w:color w:val="000000"/>
          <w:sz w:val="27"/>
          <w:szCs w:val="27"/>
        </w:rPr>
        <w:t xml:space="preserve"> к служебному поведению государственных гражданских служащих субъекта Российской Федерации и урегулированию конфликта интересов, образованной в высшем исполнительном органе государственной власти субъекта Российской Федерации;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участие в пределах своей к</w:t>
      </w:r>
      <w:r>
        <w:rPr>
          <w:color w:val="000000"/>
          <w:sz w:val="27"/>
          <w:szCs w:val="27"/>
        </w:rPr>
        <w:t>омпетенции в работе комиссий по соблюдению требований к служебному поведению и урегулированию конфликта интересов, образованных в органах исполнительной власти субъекта Российской Федерации и в органах местного самоуправления;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оказание лицам, замещающим</w:t>
      </w:r>
      <w:r>
        <w:rPr>
          <w:color w:val="000000"/>
          <w:sz w:val="27"/>
          <w:szCs w:val="27"/>
        </w:rPr>
        <w:t xml:space="preserve"> государственные должности субъекта Российской Федерации, государственным гражданским служащим субъекта Российской Федерации, муниципальным служащим и гражданам консультативной помощи по вопросам, связанным с применением законодательства Российской Федерац</w:t>
      </w:r>
      <w:r>
        <w:rPr>
          <w:color w:val="000000"/>
          <w:sz w:val="27"/>
          <w:szCs w:val="27"/>
        </w:rPr>
        <w:t>ии о противодействии коррупции, а также с подготовкой сообщений о фактах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участие в пределах своей компетенции в обеспечении соблюдения в высшем исполнительном органе государственной власти субъекта Российской Федерации, органах исполнительной</w:t>
      </w:r>
      <w:r>
        <w:rPr>
          <w:color w:val="000000"/>
          <w:sz w:val="27"/>
          <w:szCs w:val="27"/>
        </w:rPr>
        <w:t xml:space="preserve"> власти субъекта Российской Федерации законных прав и интересов лица, сообщившего о ставшем ему известном факте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ж) обеспечение реализации государственными гражданскими служащими субъекта Российской Федерации обязанности уведомлять представителя </w:t>
      </w:r>
      <w:r>
        <w:rPr>
          <w:color w:val="000000"/>
          <w:sz w:val="27"/>
          <w:szCs w:val="27"/>
        </w:rPr>
        <w:t>нанимателя (работодателя), органы прокуратуры Российской Федерации, иные федеральные государственные органы, государственные органы субъекта Российской Федерации обо всех случаях обращения к ним каких-либо лиц в целях склонения их к совершению коррупционны</w:t>
      </w:r>
      <w:r>
        <w:rPr>
          <w:color w:val="000000"/>
          <w:sz w:val="27"/>
          <w:szCs w:val="27"/>
        </w:rPr>
        <w:t>х правонарушений;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осуществление проверки: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субъекта Российской Федерации,</w:t>
      </w:r>
      <w:r>
        <w:rPr>
          <w:color w:val="000000"/>
          <w:sz w:val="27"/>
          <w:szCs w:val="27"/>
        </w:rPr>
        <w:t xml:space="preserve"> для которых федеральными законами не предусмотрено иное, и должностей государственной гражданской службы субъекта Российской Федерации;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достоверности и полноты сведений о доходах, расходах, об имуществе и обязательствах имущественного характера, представленных лицами, замещающими государственные должности субъекта Российской Федерации, для которых федеральными законами не предусмотрено ино</w:t>
      </w:r>
      <w:r>
        <w:rPr>
          <w:color w:val="000000"/>
          <w:sz w:val="27"/>
          <w:szCs w:val="27"/>
        </w:rPr>
        <w:t>е, и государственными гражданскими служащими субъекта Российской Федерации;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соблюдения лицами, замещающими государственные должности субъекта Российской Федерации, для которых федеральными законами не предусмотрено иное, и государственными гражданскими слу</w:t>
      </w:r>
      <w:r>
        <w:rPr>
          <w:color w:val="000000"/>
          <w:sz w:val="27"/>
          <w:szCs w:val="27"/>
        </w:rPr>
        <w:t>жащими субъекта Российской Федерации запретов, ограничений и требований, установленных в целях противодействия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соблюдения гражданами, замещавшими должности государственной гражданской службы субъекта Российской Федерации, ограничений при заключе</w:t>
      </w:r>
      <w:r>
        <w:rPr>
          <w:color w:val="000000"/>
          <w:sz w:val="27"/>
          <w:szCs w:val="27"/>
        </w:rPr>
        <w:t>нии ими после увольнения с государственной гражданской службы субъекта Российской Федерации трудового договора и (или) гражданско-правового договора в случаях, предусмотренных федеральными законами;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и) осуществление контроля за соблюдением законодательства</w:t>
      </w:r>
      <w:r>
        <w:rPr>
          <w:color w:val="000000"/>
          <w:sz w:val="27"/>
          <w:szCs w:val="27"/>
        </w:rPr>
        <w:t xml:space="preserve"> Российской Федерации о противодействии коррупции в государственных учреждениях субъекта Российской Федерации и организациях, созданных для выполнения задач, поставленных перед органами исполнительной власти субъекта Российской Федерации, а также за реализ</w:t>
      </w:r>
      <w:r>
        <w:rPr>
          <w:color w:val="000000"/>
          <w:sz w:val="27"/>
          <w:szCs w:val="27"/>
        </w:rPr>
        <w:t>ацией в этих учреждениях и организациях мер по профилактике коррупционных правонарушений;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к) 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</w:t>
      </w:r>
      <w:r>
        <w:rPr>
          <w:color w:val="000000"/>
          <w:sz w:val="27"/>
          <w:szCs w:val="27"/>
        </w:rPr>
        <w:t>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л) анализ сведений: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доходах, об имуществе и обязательствах имущественного характера, представленных гражданами, претендующими на замещение должностей государственной гражданской службы субъекта Российской Федерации;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доходах, расходах, об имущест</w:t>
      </w:r>
      <w:r>
        <w:rPr>
          <w:color w:val="000000"/>
          <w:sz w:val="27"/>
          <w:szCs w:val="27"/>
        </w:rPr>
        <w:t>ве и обязательствах имущественного характера, представленных государственными гражданскими служащими субъекта Российской Федерации в соответствии с законодательством Российской Федерации;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соблюдении государственными гражданскими служащими субъекта Россий</w:t>
      </w:r>
      <w:r>
        <w:rPr>
          <w:color w:val="000000"/>
          <w:sz w:val="27"/>
          <w:szCs w:val="27"/>
        </w:rPr>
        <w:t>ской Федерации запретов, ограничений и требований, установленных в целях противодействия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соблюдении гражданами, замещавшими должности государственной гражданской службы субъекта Российской Федерации, ограничений при заключении ими после увольн</w:t>
      </w:r>
      <w:r>
        <w:rPr>
          <w:color w:val="000000"/>
          <w:sz w:val="27"/>
          <w:szCs w:val="27"/>
        </w:rPr>
        <w:t>ения с государственной гражданской службы субъекта Российской Федерации трудового договора и (или) гражданско-правового договора в случаях, предусмотренных федеральными законами;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м) </w:t>
      </w:r>
      <w:r>
        <w:rPr>
          <w:rStyle w:val="markx1"/>
          <w:color w:val="000000"/>
          <w:sz w:val="27"/>
          <w:szCs w:val="27"/>
        </w:rPr>
        <w:t>(Подпункт утратил силу - Указ Президента Российской Федерации от 31.12.202</w:t>
      </w:r>
      <w:r>
        <w:rPr>
          <w:rStyle w:val="markx1"/>
          <w:color w:val="000000"/>
          <w:sz w:val="27"/>
          <w:szCs w:val="27"/>
        </w:rPr>
        <w:t>5 № 1009)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н) обеспечение деятельности комиссии по координации работы по противодействию коррупции в субъекте Российской Федерации, подготовка материалов к заседаниям комиссии и контроль за исполнением принятых ею решений;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о) проведение в пределах своей ком</w:t>
      </w:r>
      <w:r>
        <w:rPr>
          <w:color w:val="000000"/>
          <w:sz w:val="27"/>
          <w:szCs w:val="27"/>
        </w:rPr>
        <w:t>петенции мониторинга: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деятельности по профилактике коррупционных правонарушений в органах местного самоуправления, муниципальных организациях и учреждениях, а также соблюдения в них законодательства Российской Федерации о противодействии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реализа</w:t>
      </w:r>
      <w:r>
        <w:rPr>
          <w:color w:val="000000"/>
          <w:sz w:val="27"/>
          <w:szCs w:val="27"/>
        </w:rPr>
        <w:t>ции организациями обязанности принимать меры по предупреждению коррупции;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п) организация в пределах своей компетенции антикоррупционного просвещения, а также осуществление контроля за его организацией в государственных учреждениях субъекта Российской Федер</w:t>
      </w:r>
      <w:r>
        <w:rPr>
          <w:color w:val="000000"/>
          <w:sz w:val="27"/>
          <w:szCs w:val="27"/>
        </w:rPr>
        <w:t>ации;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р) осуществление иных функций в области противодействия коррупции в соответствии с законодательством Российской Федерации.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В целях реализации своих функций орган по профилактике коррупционных правонарушений: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подготавливает для направления в уст</w:t>
      </w:r>
      <w:r>
        <w:rPr>
          <w:color w:val="000000"/>
          <w:sz w:val="27"/>
          <w:szCs w:val="27"/>
        </w:rPr>
        <w:t xml:space="preserve">ановленном порядке </w:t>
      </w:r>
      <w:r>
        <w:rPr>
          <w:rStyle w:val="ed"/>
          <w:color w:val="000000"/>
          <w:sz w:val="27"/>
          <w:szCs w:val="27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>
        <w:rPr>
          <w:color w:val="000000"/>
          <w:sz w:val="27"/>
          <w:szCs w:val="27"/>
        </w:rPr>
        <w:t xml:space="preserve"> в федеральные органы исполнительной власти, уполномоченные на осуществление оперативно-разыскной деятельности, в органы </w:t>
      </w:r>
      <w:r>
        <w:rPr>
          <w:color w:val="000000"/>
          <w:sz w:val="27"/>
          <w:szCs w:val="27"/>
        </w:rPr>
        <w:t>прокуратуры Российской Федерации, иные федеральные государственные органы, в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на предприятия, в организа</w:t>
      </w:r>
      <w:r>
        <w:rPr>
          <w:color w:val="000000"/>
          <w:sz w:val="27"/>
          <w:szCs w:val="27"/>
        </w:rPr>
        <w:t>ции и общественные объединения запросы об имеющихся у них сведениях о доходах, расходах, об имуществе и обязательствах имущественного характера лиц, замещающих государственные должности субъекта Российской Федерации, для которых федеральными законами не пр</w:t>
      </w:r>
      <w:r>
        <w:rPr>
          <w:color w:val="000000"/>
          <w:sz w:val="27"/>
          <w:szCs w:val="27"/>
        </w:rPr>
        <w:t>едусмотрено иное, государственных гражданских служащих субъекта Российской Федерации,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по иным воп</w:t>
      </w:r>
      <w:r>
        <w:rPr>
          <w:color w:val="000000"/>
          <w:sz w:val="27"/>
          <w:szCs w:val="27"/>
        </w:rPr>
        <w:t xml:space="preserve">росам в пределах своей компетенции; </w:t>
      </w:r>
      <w:r>
        <w:rPr>
          <w:rStyle w:val="mark1"/>
          <w:color w:val="000000"/>
          <w:sz w:val="27"/>
          <w:szCs w:val="27"/>
        </w:rPr>
        <w:t>(В редакции Указа Президента Российской Федерации от 25.04.2022 № 232)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осуществляет в пределах своей компетенции взаимодействие с правоохранительными органами, иными федеральными государственными органами, с государст</w:t>
      </w:r>
      <w:r>
        <w:rPr>
          <w:color w:val="000000"/>
          <w:sz w:val="27"/>
          <w:szCs w:val="27"/>
        </w:rPr>
        <w:t>венными органами субъекта Российской Федерации, органами местного самоуправления, государственными и муниципальными организациями, с гражданами, институтами гражданского общества, средствами массовой информации, научными и другими организациями;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проводи</w:t>
      </w:r>
      <w:r>
        <w:rPr>
          <w:color w:val="000000"/>
          <w:sz w:val="27"/>
          <w:szCs w:val="27"/>
        </w:rPr>
        <w:t>т с гражданами и должностными лицами с их согласия беседы и получает от них пояснения по представленным сведениям о доходах, расходах, об имуществе и обязательствах имущественного характера и по иным материалам;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получает в пределах своей компетенции инф</w:t>
      </w:r>
      <w:r>
        <w:rPr>
          <w:color w:val="000000"/>
          <w:sz w:val="27"/>
          <w:szCs w:val="27"/>
        </w:rPr>
        <w:t>ормацию от физических и юридических лиц (с их согласия);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г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 xml:space="preserve">) пользуется государственной информационной системой в области противодействия коррупции "Посейдон"; </w:t>
      </w:r>
      <w:r>
        <w:rPr>
          <w:rStyle w:val="mark1"/>
          <w:color w:val="000000"/>
          <w:sz w:val="27"/>
          <w:szCs w:val="27"/>
        </w:rPr>
        <w:t>(Дополнение подпунктом - Указ Президента Российской Федерации от 25.04.2022 № 232)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проводит и</w:t>
      </w:r>
      <w:r>
        <w:rPr>
          <w:color w:val="000000"/>
          <w:sz w:val="27"/>
          <w:szCs w:val="27"/>
        </w:rPr>
        <w:t>ные мероприятия, направленные на противодействие коррупции.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08796A">
      <w:pPr>
        <w:pStyle w:val="a5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8796A" w:rsidRDefault="0008796A">
      <w:pPr>
        <w:pStyle w:val="c"/>
        <w:spacing w:line="300" w:lineRule="auto"/>
        <w:divId w:val="19373983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</w:t>
      </w:r>
    </w:p>
    <w:sectPr w:rsidR="00087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3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53DD6"/>
    <w:rsid w:val="0008796A"/>
    <w:rsid w:val="00C5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i w:val="0"/>
      <w:iCs w:val="0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i w:val="0"/>
      <w:iCs w:val="0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C0C0C0"/>
      </w:pBdr>
      <w:spacing w:before="90" w:beforeAutospacing="0" w:after="90" w:afterAutospacing="0"/>
      <w:ind w:left="675"/>
    </w:pPr>
    <w:rPr>
      <w:color w:val="000000"/>
    </w:rPr>
  </w:style>
  <w:style w:type="paragraph" w:customStyle="1" w:styleId="a6">
    <w:name w:val="a"/>
    <w:basedOn w:val="a"/>
    <w:pPr>
      <w:pBdr>
        <w:left w:val="single" w:sz="36" w:space="4" w:color="C0C0C0"/>
      </w:pBdr>
      <w:spacing w:before="90" w:beforeAutospacing="0" w:after="90" w:afterAutospacing="0"/>
      <w:ind w:left="675"/>
    </w:pPr>
    <w:rPr>
      <w:color w:val="000000"/>
    </w:r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l">
    <w:name w:val="g0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c">
    <w:name w:val="g0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r">
    <w:name w:val="g0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j">
    <w:name w:val="g0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l">
    <w:name w:val="g1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c">
    <w:name w:val="g1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r">
    <w:name w:val="g1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j">
    <w:name w:val="g1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l">
    <w:name w:val="g2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c">
    <w:name w:val="g2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r">
    <w:name w:val="g2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j">
    <w:name w:val="g2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l">
    <w:name w:val="g3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c">
    <w:name w:val="g3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r">
    <w:name w:val="g3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j">
    <w:name w:val="g3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l">
    <w:name w:val="g0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c">
    <w:name w:val="g0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r">
    <w:name w:val="g0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j">
    <w:name w:val="g0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l">
    <w:name w:val="g1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c">
    <w:name w:val="g1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r">
    <w:name w:val="g1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j">
    <w:name w:val="g1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l">
    <w:name w:val="g2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c">
    <w:name w:val="g2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r">
    <w:name w:val="g2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j">
    <w:name w:val="g2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l">
    <w:name w:val="g3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c">
    <w:name w:val="g3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r">
    <w:name w:val="g3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j">
    <w:name w:val="g3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ark">
    <w:name w:val="mark"/>
    <w:basedOn w:val="a"/>
    <w:pPr>
      <w:spacing w:before="90" w:beforeAutospacing="0" w:after="90" w:afterAutospacing="0"/>
      <w:ind w:firstLine="675"/>
      <w:jc w:val="both"/>
    </w:pPr>
    <w:rPr>
      <w:i/>
      <w:iCs/>
    </w:rPr>
  </w:style>
  <w:style w:type="paragraph" w:customStyle="1" w:styleId="markx">
    <w:name w:val="markx"/>
    <w:basedOn w:val="a"/>
    <w:pPr>
      <w:spacing w:before="90" w:beforeAutospacing="0" w:after="90" w:afterAutospacing="0"/>
      <w:ind w:firstLine="675"/>
      <w:jc w:val="both"/>
    </w:pPr>
    <w:rPr>
      <w:i/>
      <w:iCs/>
    </w:rPr>
  </w:style>
  <w:style w:type="paragraph" w:customStyle="1" w:styleId="cmd">
    <w:name w:val="cmd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x1">
    <w:name w:val="markx1"/>
    <w:basedOn w:val="a0"/>
    <w:rPr>
      <w:b w:val="0"/>
      <w:bCs w:val="0"/>
      <w:i/>
      <w:iCs/>
      <w:strike w:val="0"/>
      <w:dstrike w:val="0"/>
      <w:u w:val="none"/>
      <w:effect w:val="none"/>
    </w:rPr>
  </w:style>
  <w:style w:type="character" w:customStyle="1" w:styleId="cmd1">
    <w:name w:val="cmd1"/>
    <w:basedOn w:val="a0"/>
    <w:rPr>
      <w:i w:val="0"/>
      <w:iCs w:val="0"/>
    </w:rPr>
  </w:style>
  <w:style w:type="character" w:customStyle="1" w:styleId="edx">
    <w:name w:val="edx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mark1">
    <w:name w:val="mark1"/>
    <w:basedOn w:val="a0"/>
    <w:rPr>
      <w:b w:val="0"/>
      <w:bCs w:val="0"/>
      <w:i/>
      <w:iCs/>
      <w:strike w:val="0"/>
      <w:dstrike w:val="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i w:val="0"/>
      <w:iCs w:val="0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i w:val="0"/>
      <w:iCs w:val="0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C0C0C0"/>
      </w:pBdr>
      <w:spacing w:before="90" w:beforeAutospacing="0" w:after="90" w:afterAutospacing="0"/>
      <w:ind w:left="675"/>
    </w:pPr>
    <w:rPr>
      <w:color w:val="000000"/>
    </w:rPr>
  </w:style>
  <w:style w:type="paragraph" w:customStyle="1" w:styleId="a6">
    <w:name w:val="a"/>
    <w:basedOn w:val="a"/>
    <w:pPr>
      <w:pBdr>
        <w:left w:val="single" w:sz="36" w:space="4" w:color="C0C0C0"/>
      </w:pBdr>
      <w:spacing w:before="90" w:beforeAutospacing="0" w:after="90" w:afterAutospacing="0"/>
      <w:ind w:left="675"/>
    </w:pPr>
    <w:rPr>
      <w:color w:val="000000"/>
    </w:r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l">
    <w:name w:val="g0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c">
    <w:name w:val="g0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r">
    <w:name w:val="g0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j">
    <w:name w:val="g0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l">
    <w:name w:val="g1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c">
    <w:name w:val="g1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r">
    <w:name w:val="g1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j">
    <w:name w:val="g1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l">
    <w:name w:val="g2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c">
    <w:name w:val="g2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r">
    <w:name w:val="g2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j">
    <w:name w:val="g2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l">
    <w:name w:val="g3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c">
    <w:name w:val="g3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r">
    <w:name w:val="g3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j">
    <w:name w:val="g3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l">
    <w:name w:val="g0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c">
    <w:name w:val="g0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r">
    <w:name w:val="g0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j">
    <w:name w:val="g0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l">
    <w:name w:val="g1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c">
    <w:name w:val="g1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r">
    <w:name w:val="g1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j">
    <w:name w:val="g1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l">
    <w:name w:val="g2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c">
    <w:name w:val="g2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r">
    <w:name w:val="g2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j">
    <w:name w:val="g2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l">
    <w:name w:val="g3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c">
    <w:name w:val="g3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r">
    <w:name w:val="g3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j">
    <w:name w:val="g3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ark">
    <w:name w:val="mark"/>
    <w:basedOn w:val="a"/>
    <w:pPr>
      <w:spacing w:before="90" w:beforeAutospacing="0" w:after="90" w:afterAutospacing="0"/>
      <w:ind w:firstLine="675"/>
      <w:jc w:val="both"/>
    </w:pPr>
    <w:rPr>
      <w:i/>
      <w:iCs/>
    </w:rPr>
  </w:style>
  <w:style w:type="paragraph" w:customStyle="1" w:styleId="markx">
    <w:name w:val="markx"/>
    <w:basedOn w:val="a"/>
    <w:pPr>
      <w:spacing w:before="90" w:beforeAutospacing="0" w:after="90" w:afterAutospacing="0"/>
      <w:ind w:firstLine="675"/>
      <w:jc w:val="both"/>
    </w:pPr>
    <w:rPr>
      <w:i/>
      <w:iCs/>
    </w:rPr>
  </w:style>
  <w:style w:type="paragraph" w:customStyle="1" w:styleId="cmd">
    <w:name w:val="cmd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x1">
    <w:name w:val="markx1"/>
    <w:basedOn w:val="a0"/>
    <w:rPr>
      <w:b w:val="0"/>
      <w:bCs w:val="0"/>
      <w:i/>
      <w:iCs/>
      <w:strike w:val="0"/>
      <w:dstrike w:val="0"/>
      <w:u w:val="none"/>
      <w:effect w:val="none"/>
    </w:rPr>
  </w:style>
  <w:style w:type="character" w:customStyle="1" w:styleId="cmd1">
    <w:name w:val="cmd1"/>
    <w:basedOn w:val="a0"/>
    <w:rPr>
      <w:i w:val="0"/>
      <w:iCs w:val="0"/>
    </w:rPr>
  </w:style>
  <w:style w:type="character" w:customStyle="1" w:styleId="edx">
    <w:name w:val="edx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mark1">
    <w:name w:val="mark1"/>
    <w:basedOn w:val="a0"/>
    <w:rPr>
      <w:b w:val="0"/>
      <w:bCs w:val="0"/>
      <w:i/>
      <w:iCs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9837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6318</Words>
  <Characters>36014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42248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Пользователь</dc:creator>
  <cp:lastModifiedBy>Пользователь</cp:lastModifiedBy>
  <cp:revision>2</cp:revision>
  <dcterms:created xsi:type="dcterms:W3CDTF">2026-02-25T12:11:00Z</dcterms:created>
  <dcterms:modified xsi:type="dcterms:W3CDTF">2026-02-25T12:11:00Z</dcterms:modified>
</cp:coreProperties>
</file>